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47" w:rsidRPr="00AF1FB5" w:rsidRDefault="001A2DBF" w:rsidP="001A2D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72D47" w:rsidRPr="00AF1FB5" w:rsidSect="001A2DBF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48325" cy="2076450"/>
            <wp:effectExtent l="0" t="0" r="9525" b="0"/>
            <wp:docPr id="2" name="Рисунок 2" descr="C:\Users\БМК\Desktop\Кашировой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МК\Desktop\Кашировой 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47" w:rsidRPr="00AF1FB5" w:rsidRDefault="00E72D47" w:rsidP="001A2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72D47" w:rsidRPr="00AF1FB5" w:rsidSect="00E72D47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E72D47" w:rsidRPr="00AF1FB5" w:rsidRDefault="00E72D47" w:rsidP="001A2D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1A2DBF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E72D47" w:rsidRPr="00AF1FB5" w:rsidSect="00E72D4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72D47" w:rsidRPr="00AF1FB5" w:rsidRDefault="00AD6FF2" w:rsidP="00AF1FB5">
      <w:pPr>
        <w:spacing w:after="0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AF1FB5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8B5383" w:rsidRDefault="00687304" w:rsidP="00AF1F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D6FF2" w:rsidRPr="00AF1FB5">
        <w:rPr>
          <w:rFonts w:ascii="Times New Roman" w:hAnsi="Times New Roman"/>
          <w:b/>
          <w:sz w:val="28"/>
          <w:szCs w:val="28"/>
        </w:rPr>
        <w:t xml:space="preserve"> проведении заочного конкурса наглядных материалов по </w:t>
      </w:r>
      <w:r w:rsidR="00A87172" w:rsidRPr="00AF1FB5">
        <w:rPr>
          <w:rFonts w:ascii="Times New Roman" w:eastAsia="Calibri" w:hAnsi="Times New Roman"/>
          <w:b/>
          <w:sz w:val="28"/>
          <w:szCs w:val="28"/>
          <w:lang w:eastAsia="en-US"/>
        </w:rPr>
        <w:t>ПМ. 02</w:t>
      </w:r>
      <w:r w:rsidR="001137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Лечебная деятельность</w:t>
      </w:r>
      <w:r w:rsidR="00A87172" w:rsidRPr="00AF1FB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1376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(</w:t>
      </w:r>
      <w:r w:rsidR="00A87172" w:rsidRPr="00AF1FB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МДК</w:t>
      </w:r>
      <w:r w:rsidR="00733F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.</w:t>
      </w:r>
      <w:r w:rsidR="00A87172" w:rsidRPr="00AF1FB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02.01. </w:t>
      </w:r>
      <w:r w:rsidR="00113767" w:rsidRPr="00113767">
        <w:rPr>
          <w:rFonts w:ascii="Times New Roman" w:hAnsi="Times New Roman"/>
          <w:b/>
          <w:sz w:val="28"/>
        </w:rPr>
        <w:t>Лечение пациентов терапевтического профиля</w:t>
      </w:r>
      <w:r w:rsidR="00A87172" w:rsidRPr="00113767">
        <w:rPr>
          <w:rFonts w:ascii="Times New Roman" w:eastAsia="Calibri" w:hAnsi="Times New Roman"/>
          <w:b/>
          <w:sz w:val="28"/>
          <w:szCs w:val="28"/>
        </w:rPr>
        <w:t>,</w:t>
      </w:r>
      <w:r w:rsidR="00A87172" w:rsidRPr="00AF1FB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87172" w:rsidRPr="00AF1FB5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en-US"/>
        </w:rPr>
        <w:t>УТ Организация специализированного ухода за пациентами фтизиатрического профиля</w:t>
      </w:r>
      <w:r w:rsidR="00113767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en-US"/>
        </w:rPr>
        <w:t>)</w:t>
      </w:r>
      <w:r w:rsidR="00A87172" w:rsidRPr="00AF1FB5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en-US"/>
        </w:rPr>
        <w:t xml:space="preserve">, </w:t>
      </w:r>
      <w:r w:rsidR="00A87172" w:rsidRPr="00AF1FB5">
        <w:rPr>
          <w:rFonts w:ascii="Times New Roman" w:eastAsia="Calibri" w:hAnsi="Times New Roman"/>
          <w:b/>
          <w:sz w:val="28"/>
          <w:szCs w:val="28"/>
          <w:lang w:eastAsia="en-US"/>
        </w:rPr>
        <w:t>ПМ. 01 Диагностическая деятельность</w:t>
      </w:r>
      <w:r w:rsidR="00500D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(МДК.01.01</w:t>
      </w:r>
      <w:r w:rsidR="00500DBB" w:rsidRPr="00500D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="00500DBB" w:rsidRPr="00500DBB">
        <w:rPr>
          <w:rFonts w:ascii="Times New Roman" w:hAnsi="Times New Roman"/>
          <w:b/>
          <w:sz w:val="28"/>
          <w:szCs w:val="28"/>
        </w:rPr>
        <w:t>Пропедевтика клинических дисциплин</w:t>
      </w:r>
      <w:r w:rsidR="00500DBB">
        <w:rPr>
          <w:rFonts w:ascii="Times New Roman" w:hAnsi="Times New Roman"/>
          <w:b/>
          <w:sz w:val="28"/>
          <w:szCs w:val="28"/>
        </w:rPr>
        <w:t>,</w:t>
      </w:r>
      <w:r w:rsidR="00A87172" w:rsidRPr="00AF1FB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УТ  Диагностика во фтизиатрии</w:t>
      </w:r>
      <w:r w:rsidR="00500DBB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A87172" w:rsidRPr="00AF1FB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среди студентов специальности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31"/>
        </w:smartTagPr>
        <w:r w:rsidR="00A87172" w:rsidRPr="00AF1FB5">
          <w:rPr>
            <w:rFonts w:ascii="Times New Roman" w:eastAsia="Calibri" w:hAnsi="Times New Roman"/>
            <w:b/>
            <w:sz w:val="28"/>
            <w:szCs w:val="28"/>
            <w:lang w:eastAsia="en-US"/>
          </w:rPr>
          <w:t>31.02.01</w:t>
        </w:r>
      </w:smartTag>
      <w:r w:rsidR="00A87172" w:rsidRPr="00AF1FB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Лечебное дело средних медицинских и фармацевтических образовательных организаций ПФО</w:t>
      </w:r>
      <w:proofErr w:type="gramEnd"/>
    </w:p>
    <w:p w:rsidR="00AF1FB5" w:rsidRPr="00AF1FB5" w:rsidRDefault="00AF1FB5" w:rsidP="00AF1F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B5383" w:rsidRPr="00AF1FB5" w:rsidRDefault="008B5383" w:rsidP="00AF1F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F1FB5">
        <w:rPr>
          <w:rFonts w:ascii="Times New Roman" w:eastAsia="Calibri" w:hAnsi="Times New Roman"/>
          <w:b/>
          <w:sz w:val="28"/>
          <w:szCs w:val="28"/>
          <w:lang w:eastAsia="en-US"/>
        </w:rPr>
        <w:t>1. Общие положения</w:t>
      </w:r>
    </w:p>
    <w:p w:rsidR="00A87172" w:rsidRPr="00AF1FB5" w:rsidRDefault="008B5383" w:rsidP="00AF1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1FB5">
        <w:rPr>
          <w:rFonts w:ascii="Times New Roman" w:eastAsia="Calibri" w:hAnsi="Times New Roman"/>
          <w:sz w:val="28"/>
          <w:szCs w:val="28"/>
          <w:lang w:eastAsia="en-US"/>
        </w:rPr>
        <w:t xml:space="preserve">1.1 Настоящее положение определяет цели, задачи, порядок проведения заочного конкурса наглядных материалов по </w:t>
      </w:r>
      <w:r w:rsidR="00A87172" w:rsidRPr="00AF1FB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5ADE">
        <w:rPr>
          <w:rFonts w:ascii="Times New Roman" w:eastAsia="Calibri" w:hAnsi="Times New Roman"/>
          <w:sz w:val="28"/>
          <w:szCs w:val="28"/>
          <w:lang w:eastAsia="en-US"/>
        </w:rPr>
        <w:t>ПМ. 02</w:t>
      </w:r>
      <w:r w:rsidRPr="00A45ADE">
        <w:rPr>
          <w:rFonts w:ascii="Times New Roman" w:hAnsi="Times New Roman"/>
          <w:bCs/>
          <w:color w:val="000000"/>
          <w:spacing w:val="-2"/>
          <w:sz w:val="28"/>
          <w:szCs w:val="28"/>
        </w:rPr>
        <w:t>, МДК</w:t>
      </w:r>
      <w:r w:rsidR="00707137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r w:rsidRPr="00A45AD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02.01. </w:t>
      </w:r>
      <w:r w:rsidRPr="00A45ADE">
        <w:rPr>
          <w:rFonts w:ascii="Times New Roman" w:eastAsia="Calibri" w:hAnsi="Times New Roman"/>
          <w:bCs/>
          <w:spacing w:val="-2"/>
          <w:sz w:val="28"/>
          <w:szCs w:val="28"/>
        </w:rPr>
        <w:t>Организация специализированного ухода</w:t>
      </w:r>
      <w:r w:rsidRPr="00A45ADE">
        <w:rPr>
          <w:rFonts w:ascii="Times New Roman" w:eastAsia="Calibri" w:hAnsi="Times New Roman"/>
          <w:sz w:val="28"/>
          <w:szCs w:val="28"/>
        </w:rPr>
        <w:t xml:space="preserve"> за пациентами  терапевтического профиля, </w:t>
      </w:r>
      <w:r w:rsidRPr="00A45ADE">
        <w:rPr>
          <w:rFonts w:ascii="Times New Roman" w:eastAsia="Calibri" w:hAnsi="Times New Roman"/>
          <w:bCs/>
          <w:color w:val="000000"/>
          <w:spacing w:val="-2"/>
          <w:sz w:val="28"/>
          <w:szCs w:val="28"/>
          <w:lang w:eastAsia="en-US"/>
        </w:rPr>
        <w:t xml:space="preserve">УТ Организация специализированного ухода за пациентами фтизиатрического профиля, </w:t>
      </w:r>
      <w:r w:rsidRPr="00A45ADE">
        <w:rPr>
          <w:rFonts w:ascii="Times New Roman" w:eastAsia="Calibri" w:hAnsi="Times New Roman"/>
          <w:sz w:val="28"/>
          <w:szCs w:val="28"/>
          <w:lang w:eastAsia="en-US"/>
        </w:rPr>
        <w:t xml:space="preserve">ПМ. 01 Диагностическая деятельность, </w:t>
      </w:r>
      <w:r w:rsidR="00707137" w:rsidRPr="00707137">
        <w:rPr>
          <w:rFonts w:ascii="Times New Roman" w:eastAsia="Calibri" w:hAnsi="Times New Roman"/>
          <w:sz w:val="28"/>
          <w:szCs w:val="28"/>
          <w:lang w:eastAsia="en-US"/>
        </w:rPr>
        <w:t xml:space="preserve">МДК.01.01. </w:t>
      </w:r>
      <w:r w:rsidR="00707137" w:rsidRPr="00707137">
        <w:rPr>
          <w:rFonts w:ascii="Times New Roman" w:hAnsi="Times New Roman"/>
          <w:sz w:val="28"/>
          <w:szCs w:val="28"/>
        </w:rPr>
        <w:t>Пропедевтика клинических дисциплин</w:t>
      </w:r>
      <w:r w:rsidR="0070713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07137" w:rsidRPr="00A45A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5ADE">
        <w:rPr>
          <w:rFonts w:ascii="Times New Roman" w:eastAsia="Calibri" w:hAnsi="Times New Roman"/>
          <w:sz w:val="28"/>
          <w:szCs w:val="28"/>
          <w:lang w:eastAsia="en-US"/>
        </w:rPr>
        <w:t>УТ  Диагностика во фтизиатрии среди студентов</w:t>
      </w:r>
      <w:r w:rsidRPr="00AF1FB5">
        <w:rPr>
          <w:rFonts w:ascii="Times New Roman" w:eastAsia="Calibri" w:hAnsi="Times New Roman"/>
          <w:sz w:val="28"/>
          <w:szCs w:val="28"/>
          <w:lang w:eastAsia="en-US"/>
        </w:rPr>
        <w:t xml:space="preserve"> специальности 31.02.01 Лечебное дело средних медицинских и фармацевтических образовательных организаций ПФО </w:t>
      </w:r>
      <w:r w:rsidR="00666AD9">
        <w:rPr>
          <w:rFonts w:ascii="Times New Roman" w:eastAsia="Calibri" w:hAnsi="Times New Roman"/>
          <w:sz w:val="28"/>
          <w:szCs w:val="28"/>
          <w:lang w:eastAsia="en-US"/>
        </w:rPr>
        <w:t>(далее – Конкурс по фтизиатрии</w:t>
      </w:r>
      <w:r w:rsidR="00CF1C38">
        <w:rPr>
          <w:rFonts w:ascii="Times New Roman" w:eastAsia="Calibri" w:hAnsi="Times New Roman"/>
          <w:sz w:val="28"/>
          <w:szCs w:val="28"/>
          <w:lang w:eastAsia="en-US"/>
        </w:rPr>
        <w:t>). Положение</w:t>
      </w:r>
      <w:r w:rsidR="00666AD9">
        <w:rPr>
          <w:rFonts w:ascii="Times New Roman" w:eastAsia="Calibri" w:hAnsi="Times New Roman"/>
          <w:sz w:val="28"/>
          <w:szCs w:val="28"/>
          <w:lang w:eastAsia="en-US"/>
        </w:rPr>
        <w:t xml:space="preserve"> определяет</w:t>
      </w:r>
      <w:r w:rsidR="00A87172" w:rsidRPr="00AF1FB5"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требования к оформлению работ, критерии оценки, </w:t>
      </w:r>
      <w:r w:rsidRPr="00AF1FB5">
        <w:rPr>
          <w:rFonts w:ascii="Times New Roman" w:eastAsia="Calibri" w:hAnsi="Times New Roman"/>
          <w:sz w:val="28"/>
          <w:szCs w:val="28"/>
          <w:lang w:eastAsia="en-US"/>
        </w:rPr>
        <w:t>регламентирует сроки и порядок подведения итогов Конкурса</w:t>
      </w:r>
      <w:r w:rsidR="00666AD9">
        <w:rPr>
          <w:rFonts w:ascii="Times New Roman" w:eastAsia="Calibri" w:hAnsi="Times New Roman"/>
          <w:sz w:val="28"/>
          <w:szCs w:val="28"/>
          <w:lang w:eastAsia="en-US"/>
        </w:rPr>
        <w:t xml:space="preserve"> по фтизиатрии</w:t>
      </w:r>
      <w:r w:rsidRPr="00AF1FB5">
        <w:rPr>
          <w:rFonts w:ascii="Times New Roman" w:eastAsia="Calibri" w:hAnsi="Times New Roman"/>
          <w:sz w:val="28"/>
          <w:szCs w:val="28"/>
          <w:lang w:eastAsia="en-US"/>
        </w:rPr>
        <w:t>. Настоящее положение действует до завершения конкурсных мероприятий.</w:t>
      </w:r>
    </w:p>
    <w:p w:rsidR="008B5383" w:rsidRPr="00AF1FB5" w:rsidRDefault="00666AD9" w:rsidP="00AF1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1.2 </w:t>
      </w:r>
      <w:r w:rsidR="008B5383" w:rsidRPr="00AF1FB5">
        <w:rPr>
          <w:rFonts w:ascii="Times New Roman" w:eastAsia="Calibri" w:hAnsi="Times New Roman"/>
          <w:sz w:val="28"/>
          <w:szCs w:val="28"/>
          <w:lang w:eastAsia="en-US"/>
        </w:rPr>
        <w:t xml:space="preserve">Для участия в конкурсе приглашаются студенты средних медицинских и фармацевтических образовательных организаций </w:t>
      </w:r>
      <w:r w:rsidR="00CF1C38">
        <w:rPr>
          <w:rFonts w:ascii="Times New Roman" w:eastAsia="Calibri" w:hAnsi="Times New Roman"/>
          <w:sz w:val="28"/>
          <w:szCs w:val="28"/>
          <w:lang w:eastAsia="en-US"/>
        </w:rPr>
        <w:t>Приволжского федерального округа</w:t>
      </w:r>
      <w:r w:rsidR="008B5383" w:rsidRPr="00AF1FB5">
        <w:rPr>
          <w:rFonts w:ascii="Times New Roman" w:eastAsia="Calibri" w:hAnsi="Times New Roman"/>
          <w:sz w:val="28"/>
          <w:szCs w:val="28"/>
          <w:lang w:eastAsia="en-US"/>
        </w:rPr>
        <w:t>. Участие в конкурсе заочное, бесплатное.</w:t>
      </w:r>
    </w:p>
    <w:p w:rsidR="008B5383" w:rsidRPr="00AF1FB5" w:rsidRDefault="008B5383" w:rsidP="00AF1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1FB5">
        <w:rPr>
          <w:rFonts w:ascii="Times New Roman" w:eastAsia="Calibri" w:hAnsi="Times New Roman"/>
          <w:sz w:val="28"/>
          <w:szCs w:val="28"/>
          <w:lang w:eastAsia="en-US"/>
        </w:rPr>
        <w:t>1.3 Цели Конкурса</w:t>
      </w:r>
      <w:r w:rsidR="0064344D">
        <w:rPr>
          <w:rFonts w:ascii="Times New Roman" w:eastAsia="Calibri" w:hAnsi="Times New Roman"/>
          <w:sz w:val="28"/>
          <w:szCs w:val="28"/>
          <w:lang w:eastAsia="en-US"/>
        </w:rPr>
        <w:t xml:space="preserve"> по фтизиатрии</w:t>
      </w:r>
      <w:r w:rsidRPr="00AF1FB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B5383" w:rsidRPr="00A45ADE" w:rsidRDefault="008B5383" w:rsidP="00AF1FB5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F1FB5">
        <w:rPr>
          <w:rFonts w:eastAsia="Calibri"/>
          <w:sz w:val="28"/>
          <w:szCs w:val="28"/>
        </w:rPr>
        <w:t>Оценить уровень подготовки по</w:t>
      </w:r>
      <w:r w:rsidR="00666AD9">
        <w:rPr>
          <w:rFonts w:eastAsia="Calibri"/>
          <w:sz w:val="28"/>
          <w:szCs w:val="28"/>
        </w:rPr>
        <w:t xml:space="preserve"> фтизиатрии</w:t>
      </w:r>
      <w:r w:rsidRPr="00A45ADE">
        <w:rPr>
          <w:rFonts w:eastAsia="Calibri"/>
          <w:sz w:val="28"/>
          <w:szCs w:val="28"/>
        </w:rPr>
        <w:t>;</w:t>
      </w:r>
    </w:p>
    <w:p w:rsidR="008B5383" w:rsidRPr="00AF1FB5" w:rsidRDefault="008B5383" w:rsidP="00AF1FB5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45ADE">
        <w:rPr>
          <w:rFonts w:eastAsia="Calibri"/>
          <w:sz w:val="28"/>
          <w:szCs w:val="28"/>
        </w:rPr>
        <w:t>Повы</w:t>
      </w:r>
      <w:r w:rsidR="0064344D">
        <w:rPr>
          <w:rFonts w:eastAsia="Calibri"/>
          <w:sz w:val="28"/>
          <w:szCs w:val="28"/>
        </w:rPr>
        <w:t>сить интерес</w:t>
      </w:r>
      <w:r w:rsidRPr="00A45ADE">
        <w:rPr>
          <w:rFonts w:eastAsia="Calibri"/>
          <w:sz w:val="28"/>
          <w:szCs w:val="28"/>
        </w:rPr>
        <w:t xml:space="preserve"> к профессии медицинского работника;</w:t>
      </w:r>
    </w:p>
    <w:p w:rsidR="008B5383" w:rsidRPr="00AF1FB5" w:rsidRDefault="0064344D" w:rsidP="00AF1FB5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Обобщить</w:t>
      </w:r>
      <w:r w:rsidR="008B5383" w:rsidRPr="00AF1FB5">
        <w:rPr>
          <w:rFonts w:eastAsia="Calibri"/>
          <w:sz w:val="28"/>
          <w:szCs w:val="28"/>
        </w:rPr>
        <w:t xml:space="preserve"> и распростран</w:t>
      </w:r>
      <w:r>
        <w:rPr>
          <w:rFonts w:eastAsia="Calibri"/>
          <w:sz w:val="28"/>
          <w:szCs w:val="28"/>
        </w:rPr>
        <w:t>ить передовой опыт</w:t>
      </w:r>
      <w:r w:rsidR="008B5383" w:rsidRPr="00AF1FB5">
        <w:rPr>
          <w:rFonts w:eastAsia="Calibri"/>
          <w:sz w:val="28"/>
          <w:szCs w:val="28"/>
        </w:rPr>
        <w:t xml:space="preserve"> работы</w:t>
      </w:r>
      <w:r>
        <w:rPr>
          <w:rFonts w:eastAsia="Calibri"/>
          <w:sz w:val="28"/>
          <w:szCs w:val="28"/>
        </w:rPr>
        <w:t xml:space="preserve"> преподавателей</w:t>
      </w:r>
      <w:r w:rsidR="008B5383" w:rsidRPr="00AF1FB5">
        <w:rPr>
          <w:rFonts w:eastAsia="Calibri"/>
          <w:sz w:val="28"/>
          <w:szCs w:val="28"/>
        </w:rPr>
        <w:t>.</w:t>
      </w:r>
    </w:p>
    <w:p w:rsidR="008B5383" w:rsidRPr="00AF1FB5" w:rsidRDefault="008B5383" w:rsidP="00AF1F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1FB5">
        <w:rPr>
          <w:rFonts w:ascii="Times New Roman" w:eastAsia="Calibri" w:hAnsi="Times New Roman"/>
          <w:sz w:val="28"/>
          <w:szCs w:val="28"/>
        </w:rPr>
        <w:t>1.4 Задачи Конкурса:</w:t>
      </w:r>
    </w:p>
    <w:p w:rsidR="008B5383" w:rsidRPr="00AF1FB5" w:rsidRDefault="00521810" w:rsidP="00AF1FB5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F1FB5">
        <w:rPr>
          <w:rFonts w:eastAsia="Calibri"/>
          <w:sz w:val="28"/>
          <w:szCs w:val="28"/>
        </w:rPr>
        <w:t>Формирование и развитие у студентов общих компетенций, соответствующих основным видам их профессиональной деятельности;</w:t>
      </w:r>
    </w:p>
    <w:p w:rsidR="00521810" w:rsidRPr="00A45ADE" w:rsidRDefault="00521810" w:rsidP="00AF1FB5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F1FB5">
        <w:rPr>
          <w:rFonts w:eastAsia="Calibri"/>
          <w:sz w:val="28"/>
          <w:szCs w:val="28"/>
        </w:rPr>
        <w:t xml:space="preserve">Повышение мотивации студентов к изучению </w:t>
      </w:r>
      <w:r w:rsidR="00666AD9">
        <w:rPr>
          <w:rFonts w:eastAsia="Calibri"/>
          <w:sz w:val="28"/>
          <w:szCs w:val="28"/>
        </w:rPr>
        <w:t>фтизиатрии;</w:t>
      </w:r>
    </w:p>
    <w:p w:rsidR="00521810" w:rsidRDefault="00521810" w:rsidP="00AF1FB5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45ADE">
        <w:rPr>
          <w:rFonts w:eastAsia="Calibri"/>
          <w:sz w:val="28"/>
          <w:szCs w:val="28"/>
        </w:rPr>
        <w:t xml:space="preserve">Углубление </w:t>
      </w:r>
      <w:r w:rsidR="00AF1FB5" w:rsidRPr="00A45ADE">
        <w:rPr>
          <w:rFonts w:eastAsia="Calibri"/>
          <w:sz w:val="28"/>
          <w:szCs w:val="28"/>
        </w:rPr>
        <w:t>знаний, полученных в процессе обучения;</w:t>
      </w:r>
    </w:p>
    <w:p w:rsidR="00666AD9" w:rsidRDefault="00AF1FB5" w:rsidP="00666AD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66AD9">
        <w:rPr>
          <w:rFonts w:eastAsia="Calibri"/>
          <w:sz w:val="28"/>
          <w:szCs w:val="28"/>
        </w:rPr>
        <w:t>Стимулирование мотивации к творческому росту студентов, развитие творческой инициативы студентов;</w:t>
      </w:r>
    </w:p>
    <w:p w:rsidR="00AF1FB5" w:rsidRPr="00666AD9" w:rsidRDefault="00AF1FB5" w:rsidP="00666AD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66AD9">
        <w:rPr>
          <w:rFonts w:eastAsia="Calibri"/>
          <w:sz w:val="28"/>
          <w:szCs w:val="28"/>
        </w:rPr>
        <w:t xml:space="preserve"> </w:t>
      </w:r>
      <w:r w:rsidR="00666AD9">
        <w:rPr>
          <w:sz w:val="28"/>
          <w:szCs w:val="28"/>
        </w:rPr>
        <w:t>С</w:t>
      </w:r>
      <w:r w:rsidRPr="00666AD9">
        <w:rPr>
          <w:sz w:val="28"/>
          <w:szCs w:val="28"/>
        </w:rPr>
        <w:t>овершенствование взаимодействия медицинских образовательных  учреждений среднего  профессионального образования ПФО.</w:t>
      </w:r>
    </w:p>
    <w:p w:rsidR="00AF1FB5" w:rsidRPr="00AF1FB5" w:rsidRDefault="00AF1FB5" w:rsidP="00AF1FB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F1FB5">
        <w:rPr>
          <w:rFonts w:ascii="Times New Roman" w:hAnsi="Times New Roman"/>
          <w:b/>
          <w:sz w:val="28"/>
          <w:szCs w:val="28"/>
        </w:rPr>
        <w:t>2. Организация, порядок и сроки проведения конкурса</w:t>
      </w:r>
    </w:p>
    <w:p w:rsidR="00AF1FB5" w:rsidRPr="00AF1FB5" w:rsidRDefault="00AF1FB5" w:rsidP="00AF1FB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Конкурс проводится на базе ГАПОУ СО «</w:t>
      </w:r>
      <w:proofErr w:type="spellStart"/>
      <w:r w:rsidRPr="00AF1FB5">
        <w:rPr>
          <w:rFonts w:ascii="Times New Roman" w:hAnsi="Times New Roman"/>
          <w:sz w:val="28"/>
          <w:szCs w:val="28"/>
        </w:rPr>
        <w:t>Балаковский</w:t>
      </w:r>
      <w:proofErr w:type="spellEnd"/>
      <w:r w:rsidRPr="00AF1FB5">
        <w:rPr>
          <w:rFonts w:ascii="Times New Roman" w:hAnsi="Times New Roman"/>
          <w:sz w:val="28"/>
          <w:szCs w:val="28"/>
        </w:rPr>
        <w:t xml:space="preserve"> медицинский колледж» (далее - Медицинский колледж). </w:t>
      </w:r>
    </w:p>
    <w:p w:rsidR="00AF1FB5" w:rsidRPr="00AF1FB5" w:rsidRDefault="00AF1FB5" w:rsidP="00AF1FB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В конкурсе принимают участие студенты</w:t>
      </w:r>
      <w:r w:rsidR="00A45ADE">
        <w:rPr>
          <w:rFonts w:ascii="Times New Roman" w:hAnsi="Times New Roman"/>
          <w:sz w:val="28"/>
          <w:szCs w:val="28"/>
        </w:rPr>
        <w:t xml:space="preserve"> специальности 31.02.01 Лечебное</w:t>
      </w:r>
      <w:r w:rsidRPr="00AF1FB5">
        <w:rPr>
          <w:rFonts w:ascii="Times New Roman" w:hAnsi="Times New Roman"/>
          <w:sz w:val="28"/>
          <w:szCs w:val="28"/>
        </w:rPr>
        <w:t xml:space="preserve"> дело.</w:t>
      </w:r>
    </w:p>
    <w:p w:rsidR="00AF1FB5" w:rsidRPr="00AF1FB5" w:rsidRDefault="00AF1FB5" w:rsidP="00AF1FB5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Для организации работы по проведению Конкурса формируется Организационный комитет (далее - Оргкомитет) и экспертная комиссия Конкурса</w:t>
      </w:r>
      <w:r w:rsidR="00D61AE8">
        <w:rPr>
          <w:rFonts w:ascii="Times New Roman" w:hAnsi="Times New Roman"/>
          <w:sz w:val="28"/>
          <w:szCs w:val="28"/>
        </w:rPr>
        <w:t xml:space="preserve"> по фтизиатрии</w:t>
      </w:r>
      <w:r w:rsidRPr="00AF1FB5">
        <w:rPr>
          <w:rFonts w:ascii="Times New Roman" w:hAnsi="Times New Roman"/>
          <w:sz w:val="28"/>
          <w:szCs w:val="28"/>
        </w:rPr>
        <w:t>.</w:t>
      </w:r>
    </w:p>
    <w:p w:rsidR="00AF1FB5" w:rsidRPr="00AF1FB5" w:rsidRDefault="00AF1FB5" w:rsidP="00AF1FB5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 xml:space="preserve"> Оргкомитет Конкурса:</w:t>
      </w:r>
    </w:p>
    <w:p w:rsidR="00AF1FB5" w:rsidRPr="00AF1FB5" w:rsidRDefault="00AF1FB5" w:rsidP="00AF1FB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координирует деятельность по подготовке и проведению Конкурса</w:t>
      </w:r>
      <w:r w:rsidR="00D61AE8">
        <w:rPr>
          <w:rFonts w:ascii="Times New Roman" w:hAnsi="Times New Roman"/>
          <w:sz w:val="28"/>
          <w:szCs w:val="28"/>
        </w:rPr>
        <w:t xml:space="preserve"> по фтизиатрии</w:t>
      </w:r>
      <w:r w:rsidRPr="00AF1FB5">
        <w:rPr>
          <w:rFonts w:ascii="Times New Roman" w:hAnsi="Times New Roman"/>
          <w:sz w:val="28"/>
          <w:szCs w:val="28"/>
        </w:rPr>
        <w:t>;</w:t>
      </w:r>
    </w:p>
    <w:p w:rsidR="00AF1FB5" w:rsidRPr="00AF1FB5" w:rsidRDefault="00AF1FB5" w:rsidP="00AF1FB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ведет прием заявок и конкурсных работ;</w:t>
      </w:r>
    </w:p>
    <w:p w:rsidR="00AF1FB5" w:rsidRPr="00AF1FB5" w:rsidRDefault="00AF1FB5" w:rsidP="00AF1FB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формирует пакет документов для работы экспертной комиссии;</w:t>
      </w:r>
    </w:p>
    <w:p w:rsidR="00AF1FB5" w:rsidRPr="00AF1FB5" w:rsidRDefault="00AF1FB5" w:rsidP="00AF1FB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обеспечивает информационное сопровождение проведения Конкурса;</w:t>
      </w:r>
    </w:p>
    <w:p w:rsidR="00AF1FB5" w:rsidRPr="00AF1FB5" w:rsidRDefault="00AF1FB5" w:rsidP="00AF1F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Экспертная комиссия:</w:t>
      </w:r>
    </w:p>
    <w:p w:rsidR="00AF1FB5" w:rsidRPr="00AF1FB5" w:rsidRDefault="00AF1FB5" w:rsidP="00AF1FB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оценивает работы, поданные на Конкурс, в соответствии с установленными параметрами по критериям оценки, утвержденным настоящим Положением;</w:t>
      </w:r>
    </w:p>
    <w:p w:rsidR="00AF1FB5" w:rsidRPr="00AF1FB5" w:rsidRDefault="00AF1FB5" w:rsidP="00AF1FB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 xml:space="preserve">представляет в Оргкомитет итоговый протокол оценки конкурсных работ с определением победителей и призеров Конкурса. </w:t>
      </w:r>
    </w:p>
    <w:p w:rsidR="00AF1FB5" w:rsidRPr="00AF1FB5" w:rsidRDefault="00AF1FB5" w:rsidP="00AF1FB5">
      <w:pPr>
        <w:numPr>
          <w:ilvl w:val="1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Автор конкурсной работы и его руководитель могут представлять только одну работу в каждой номинации, количество участников от</w:t>
      </w:r>
      <w:r w:rsidR="00A45ADE">
        <w:rPr>
          <w:rFonts w:ascii="Times New Roman" w:hAnsi="Times New Roman"/>
          <w:sz w:val="28"/>
          <w:szCs w:val="28"/>
        </w:rPr>
        <w:t xml:space="preserve"> одного учреждения</w:t>
      </w:r>
      <w:r w:rsidR="00165513">
        <w:rPr>
          <w:rFonts w:ascii="Times New Roman" w:hAnsi="Times New Roman"/>
          <w:sz w:val="28"/>
          <w:szCs w:val="28"/>
        </w:rPr>
        <w:t xml:space="preserve"> - не более двух</w:t>
      </w:r>
      <w:r w:rsidRPr="00AF1FB5">
        <w:rPr>
          <w:rFonts w:ascii="Times New Roman" w:hAnsi="Times New Roman"/>
          <w:sz w:val="28"/>
          <w:szCs w:val="28"/>
        </w:rPr>
        <w:t>.</w:t>
      </w:r>
    </w:p>
    <w:p w:rsidR="00AF1FB5" w:rsidRPr="00AF1FB5" w:rsidRDefault="00AF1FB5" w:rsidP="00AF1FB5">
      <w:pPr>
        <w:numPr>
          <w:ilvl w:val="1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F1FB5">
        <w:rPr>
          <w:rFonts w:ascii="Times New Roman" w:hAnsi="Times New Roman"/>
          <w:sz w:val="28"/>
          <w:szCs w:val="28"/>
        </w:rPr>
        <w:t>Конкурсные работы с за</w:t>
      </w:r>
      <w:r w:rsidR="00E87D9F">
        <w:rPr>
          <w:rFonts w:ascii="Times New Roman" w:hAnsi="Times New Roman"/>
          <w:sz w:val="28"/>
          <w:szCs w:val="28"/>
        </w:rPr>
        <w:t>явкой по установленной форме  (</w:t>
      </w:r>
      <w:r w:rsidRPr="00AF1FB5">
        <w:rPr>
          <w:rFonts w:ascii="Times New Roman" w:hAnsi="Times New Roman"/>
          <w:sz w:val="28"/>
          <w:szCs w:val="28"/>
        </w:rPr>
        <w:t xml:space="preserve">Приложение 1), высылаются по почте    </w:t>
      </w:r>
      <w:hyperlink r:id="rId7" w:history="1">
        <w:r w:rsidR="001B772D" w:rsidRPr="00E1196F">
          <w:rPr>
            <w:rStyle w:val="a4"/>
            <w:rFonts w:ascii="Times New Roman" w:hAnsi="Times New Roman"/>
            <w:sz w:val="28"/>
            <w:szCs w:val="28"/>
            <w:lang w:val="en-US"/>
          </w:rPr>
          <w:t>bmk</w:t>
        </w:r>
        <w:r w:rsidR="001B772D" w:rsidRPr="00E1196F">
          <w:rPr>
            <w:rStyle w:val="a4"/>
            <w:rFonts w:ascii="Times New Roman" w:hAnsi="Times New Roman"/>
            <w:sz w:val="28"/>
            <w:szCs w:val="28"/>
          </w:rPr>
          <w:t>.</w:t>
        </w:r>
        <w:r w:rsidR="001B772D" w:rsidRPr="00E1196F"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 w:rsidR="001B772D" w:rsidRPr="00E1196F">
          <w:rPr>
            <w:rStyle w:val="a4"/>
            <w:rFonts w:ascii="Times New Roman" w:hAnsi="Times New Roman"/>
            <w:sz w:val="28"/>
            <w:szCs w:val="28"/>
          </w:rPr>
          <w:t>@</w:t>
        </w:r>
        <w:r w:rsidR="001B772D" w:rsidRPr="00E1196F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1B772D" w:rsidRPr="00E1196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B772D" w:rsidRPr="00E1196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1FB5">
        <w:rPr>
          <w:rFonts w:ascii="Times New Roman" w:hAnsi="Times New Roman"/>
          <w:sz w:val="28"/>
          <w:szCs w:val="28"/>
        </w:rPr>
        <w:t xml:space="preserve"> с пометкой </w:t>
      </w:r>
      <w:r w:rsidRPr="00AF1FB5">
        <w:rPr>
          <w:rFonts w:ascii="Times New Roman" w:hAnsi="Times New Roman"/>
          <w:sz w:val="28"/>
          <w:szCs w:val="28"/>
        </w:rPr>
        <w:lastRenderedPageBreak/>
        <w:t>«</w:t>
      </w:r>
      <w:r w:rsidRPr="002A63B5">
        <w:rPr>
          <w:rFonts w:ascii="Times New Roman" w:hAnsi="Times New Roman"/>
          <w:b/>
          <w:sz w:val="28"/>
          <w:szCs w:val="28"/>
        </w:rPr>
        <w:t>Конкурс; сокращенное название учебного заведения, ФИО конкурсанта</w:t>
      </w:r>
      <w:r w:rsidRPr="00AF1FB5">
        <w:rPr>
          <w:rFonts w:ascii="Times New Roman" w:hAnsi="Times New Roman"/>
          <w:sz w:val="28"/>
          <w:szCs w:val="28"/>
        </w:rPr>
        <w:t>».</w:t>
      </w:r>
    </w:p>
    <w:p w:rsidR="00AF1FB5" w:rsidRPr="00AF1FB5" w:rsidRDefault="00AF1FB5" w:rsidP="00AF1F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 xml:space="preserve">2.7 Сроки  регистрации участников и приема конкурсных работ </w:t>
      </w:r>
      <w:r w:rsidR="00666AD9">
        <w:rPr>
          <w:rFonts w:ascii="Times New Roman" w:hAnsi="Times New Roman"/>
          <w:b/>
          <w:sz w:val="28"/>
          <w:szCs w:val="28"/>
        </w:rPr>
        <w:t>с 21.10.19. по 27.10.19</w:t>
      </w:r>
      <w:r w:rsidRPr="00AF1FB5">
        <w:rPr>
          <w:rFonts w:ascii="Times New Roman" w:hAnsi="Times New Roman"/>
          <w:b/>
          <w:sz w:val="28"/>
          <w:szCs w:val="28"/>
        </w:rPr>
        <w:t xml:space="preserve">. </w:t>
      </w:r>
    </w:p>
    <w:p w:rsidR="00AF1FB5" w:rsidRPr="00AF1FB5" w:rsidRDefault="00AF1FB5" w:rsidP="00AF1F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1FB5" w:rsidRPr="00AF1FB5" w:rsidRDefault="00AF1FB5" w:rsidP="00AF1F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1FB5">
        <w:rPr>
          <w:rFonts w:ascii="Times New Roman" w:hAnsi="Times New Roman"/>
          <w:b/>
          <w:sz w:val="28"/>
          <w:szCs w:val="28"/>
        </w:rPr>
        <w:t>3. Подведение итогов Конкурса</w:t>
      </w:r>
    </w:p>
    <w:p w:rsidR="00AF1FB5" w:rsidRPr="00AF1FB5" w:rsidRDefault="00AF1FB5" w:rsidP="00AF1F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3.1</w:t>
      </w:r>
      <w:r w:rsidRPr="00AF1FB5">
        <w:rPr>
          <w:rFonts w:ascii="Times New Roman" w:hAnsi="Times New Roman"/>
          <w:b/>
          <w:sz w:val="28"/>
          <w:szCs w:val="28"/>
        </w:rPr>
        <w:t xml:space="preserve"> </w:t>
      </w:r>
      <w:r w:rsidRPr="00AF1FB5">
        <w:rPr>
          <w:rFonts w:ascii="Times New Roman" w:hAnsi="Times New Roman"/>
          <w:sz w:val="28"/>
          <w:szCs w:val="28"/>
        </w:rPr>
        <w:t xml:space="preserve">Экспертная оценка работ и подведение итогов Конкурса проводится с </w:t>
      </w:r>
      <w:r w:rsidR="00666AD9">
        <w:rPr>
          <w:rFonts w:ascii="Times New Roman" w:hAnsi="Times New Roman"/>
          <w:b/>
          <w:sz w:val="28"/>
          <w:szCs w:val="28"/>
        </w:rPr>
        <w:t>28.10.19. по 06.11.19</w:t>
      </w:r>
      <w:r w:rsidRPr="00AF1FB5">
        <w:rPr>
          <w:rFonts w:ascii="Times New Roman" w:hAnsi="Times New Roman"/>
          <w:b/>
          <w:sz w:val="28"/>
          <w:szCs w:val="28"/>
        </w:rPr>
        <w:t>.</w:t>
      </w:r>
    </w:p>
    <w:p w:rsidR="00AF1FB5" w:rsidRPr="00AF1FB5" w:rsidRDefault="00AF1FB5" w:rsidP="00AF1F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 xml:space="preserve">3.2 Итоги конкурса будут размещены на сайте Медицинского колледжа </w:t>
      </w:r>
      <w:hyperlink r:id="rId8" w:history="1">
        <w:r w:rsidRPr="00AF1FB5">
          <w:rPr>
            <w:rFonts w:ascii="Times New Roman" w:hAnsi="Times New Roman"/>
            <w:color w:val="0000FF"/>
            <w:sz w:val="28"/>
            <w:szCs w:val="28"/>
            <w:u w:val="single"/>
          </w:rPr>
          <w:t>http://balmk.ru</w:t>
        </w:r>
      </w:hyperlink>
      <w:r w:rsidRPr="00AF1FB5">
        <w:rPr>
          <w:rFonts w:ascii="Times New Roman" w:hAnsi="Times New Roman"/>
          <w:sz w:val="28"/>
          <w:szCs w:val="28"/>
        </w:rPr>
        <w:t xml:space="preserve">  в разделе Студенту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FB5">
        <w:rPr>
          <w:rFonts w:ascii="Times New Roman" w:hAnsi="Times New Roman"/>
          <w:sz w:val="28"/>
          <w:szCs w:val="28"/>
        </w:rPr>
        <w:t xml:space="preserve">– Конкурсы и олимпиады, не позднее   </w:t>
      </w:r>
      <w:r w:rsidR="00666AD9">
        <w:rPr>
          <w:rFonts w:ascii="Times New Roman" w:hAnsi="Times New Roman"/>
          <w:b/>
          <w:sz w:val="28"/>
          <w:szCs w:val="28"/>
        </w:rPr>
        <w:t>11 ноября 2019</w:t>
      </w:r>
      <w:r w:rsidRPr="00AF1FB5">
        <w:rPr>
          <w:rFonts w:ascii="Times New Roman" w:hAnsi="Times New Roman"/>
          <w:b/>
          <w:sz w:val="28"/>
          <w:szCs w:val="28"/>
        </w:rPr>
        <w:t xml:space="preserve"> г.</w:t>
      </w:r>
    </w:p>
    <w:p w:rsidR="00AF1FB5" w:rsidRPr="00AF1FB5" w:rsidRDefault="00AF1FB5" w:rsidP="00AF1FB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3.3 Победители Конкурса награждаются дипломами 1, 2 и 3 степени. Участники Конкурса и преподаватели, подготовившие конкурсантов, получают сертификаты.</w:t>
      </w:r>
    </w:p>
    <w:p w:rsidR="00AF1FB5" w:rsidRPr="00AF1FB5" w:rsidRDefault="00AF1FB5" w:rsidP="00AF1F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3.4 Документы об участии в Конкурсе и конкурсные м</w:t>
      </w:r>
      <w:r w:rsidR="00165513">
        <w:rPr>
          <w:rFonts w:ascii="Times New Roman" w:hAnsi="Times New Roman"/>
          <w:sz w:val="28"/>
          <w:szCs w:val="28"/>
        </w:rPr>
        <w:t>атериалы</w:t>
      </w:r>
      <w:r w:rsidRPr="00AF1FB5">
        <w:rPr>
          <w:rFonts w:ascii="Times New Roman" w:hAnsi="Times New Roman"/>
          <w:sz w:val="28"/>
          <w:szCs w:val="28"/>
        </w:rPr>
        <w:t xml:space="preserve"> </w:t>
      </w:r>
      <w:r w:rsidR="00165513">
        <w:rPr>
          <w:rFonts w:ascii="Times New Roman" w:hAnsi="Times New Roman"/>
          <w:sz w:val="28"/>
          <w:szCs w:val="28"/>
        </w:rPr>
        <w:t xml:space="preserve"> будут </w:t>
      </w:r>
      <w:r w:rsidR="00165513" w:rsidRPr="00AF1FB5">
        <w:rPr>
          <w:rFonts w:ascii="Times New Roman" w:hAnsi="Times New Roman"/>
          <w:sz w:val="28"/>
          <w:szCs w:val="28"/>
        </w:rPr>
        <w:t xml:space="preserve">размещены на сайте Медицинского колледжа </w:t>
      </w:r>
      <w:hyperlink r:id="rId9" w:history="1">
        <w:r w:rsidR="00165513" w:rsidRPr="00AF1FB5">
          <w:rPr>
            <w:rFonts w:ascii="Times New Roman" w:hAnsi="Times New Roman"/>
            <w:color w:val="0000FF"/>
            <w:sz w:val="28"/>
            <w:szCs w:val="28"/>
            <w:u w:val="single"/>
          </w:rPr>
          <w:t>http://balmk.ru</w:t>
        </w:r>
      </w:hyperlink>
      <w:r w:rsidR="00165513" w:rsidRPr="00AF1FB5">
        <w:rPr>
          <w:rFonts w:ascii="Times New Roman" w:hAnsi="Times New Roman"/>
          <w:sz w:val="28"/>
          <w:szCs w:val="28"/>
        </w:rPr>
        <w:t xml:space="preserve">  в разделе Студенту</w:t>
      </w:r>
      <w:r w:rsidR="00165513">
        <w:rPr>
          <w:rFonts w:ascii="Times New Roman" w:hAnsi="Times New Roman"/>
          <w:sz w:val="28"/>
          <w:szCs w:val="28"/>
        </w:rPr>
        <w:t xml:space="preserve"> </w:t>
      </w:r>
      <w:r w:rsidR="00165513" w:rsidRPr="00AF1FB5">
        <w:rPr>
          <w:rFonts w:ascii="Times New Roman" w:hAnsi="Times New Roman"/>
          <w:sz w:val="28"/>
          <w:szCs w:val="28"/>
        </w:rPr>
        <w:t xml:space="preserve">– Конкурсы и олимпиады, не позднее   </w:t>
      </w:r>
      <w:r w:rsidR="00666AD9">
        <w:rPr>
          <w:rFonts w:ascii="Times New Roman" w:hAnsi="Times New Roman"/>
          <w:b/>
          <w:sz w:val="28"/>
          <w:szCs w:val="28"/>
        </w:rPr>
        <w:t>11 ноября 2019</w:t>
      </w:r>
      <w:r w:rsidR="00165513" w:rsidRPr="00AF1FB5">
        <w:rPr>
          <w:rFonts w:ascii="Times New Roman" w:hAnsi="Times New Roman"/>
          <w:b/>
          <w:sz w:val="28"/>
          <w:szCs w:val="28"/>
        </w:rPr>
        <w:t xml:space="preserve"> г.</w:t>
      </w:r>
      <w:r w:rsidR="00165513">
        <w:rPr>
          <w:rFonts w:ascii="Times New Roman" w:hAnsi="Times New Roman"/>
          <w:sz w:val="28"/>
          <w:szCs w:val="28"/>
        </w:rPr>
        <w:t xml:space="preserve"> </w:t>
      </w:r>
    </w:p>
    <w:p w:rsidR="00AF1FB5" w:rsidRPr="00AF1FB5" w:rsidRDefault="00AF1FB5" w:rsidP="00AF1F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1FB5">
        <w:rPr>
          <w:rFonts w:ascii="Times New Roman" w:hAnsi="Times New Roman"/>
          <w:b/>
          <w:sz w:val="28"/>
          <w:szCs w:val="28"/>
        </w:rPr>
        <w:t>4. Порядок определения победителей конкурса</w:t>
      </w:r>
    </w:p>
    <w:p w:rsidR="00AF1FB5" w:rsidRPr="00AF1FB5" w:rsidRDefault="00AF1FB5" w:rsidP="00AF1FB5">
      <w:pPr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Конкурс проводится в трех номинациях:</w:t>
      </w:r>
    </w:p>
    <w:p w:rsidR="00AF1FB5" w:rsidRPr="00AF1FB5" w:rsidRDefault="00AF1FB5" w:rsidP="00AF1FB5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Буклеты</w:t>
      </w:r>
    </w:p>
    <w:p w:rsidR="00AF1FB5" w:rsidRPr="00AF1FB5" w:rsidRDefault="00AF1FB5" w:rsidP="00AF1FB5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Листовки</w:t>
      </w:r>
    </w:p>
    <w:p w:rsidR="00AF1FB5" w:rsidRPr="00AF1FB5" w:rsidRDefault="00AF1FB5" w:rsidP="00AF1FB5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Плакаты/санитарные бюллетени</w:t>
      </w:r>
    </w:p>
    <w:p w:rsidR="00AF1FB5" w:rsidRPr="00AF1FB5" w:rsidRDefault="00AF1FB5" w:rsidP="00AF1FB5">
      <w:pPr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Общие требования к конкурсным материалам:</w:t>
      </w:r>
    </w:p>
    <w:p w:rsidR="00AF1FB5" w:rsidRPr="00AF1FB5" w:rsidRDefault="00AF1FB5" w:rsidP="00AF1FB5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 xml:space="preserve">конкурсные материалы предоставляются в общедоступных форматах: </w:t>
      </w:r>
      <w:r w:rsidRPr="00AF1FB5">
        <w:rPr>
          <w:rFonts w:ascii="Times New Roman" w:hAnsi="Times New Roman"/>
          <w:sz w:val="28"/>
          <w:szCs w:val="28"/>
          <w:lang w:val="en-US"/>
        </w:rPr>
        <w:t>PDF</w:t>
      </w:r>
      <w:r w:rsidRPr="00AF1FB5">
        <w:rPr>
          <w:rFonts w:ascii="Times New Roman" w:hAnsi="Times New Roman"/>
          <w:sz w:val="28"/>
          <w:szCs w:val="28"/>
        </w:rPr>
        <w:t xml:space="preserve">, </w:t>
      </w:r>
      <w:r w:rsidRPr="00AF1FB5">
        <w:rPr>
          <w:rFonts w:ascii="Times New Roman" w:hAnsi="Times New Roman"/>
          <w:sz w:val="28"/>
          <w:szCs w:val="28"/>
          <w:lang w:val="en-US"/>
        </w:rPr>
        <w:t>JPEG</w:t>
      </w:r>
      <w:r w:rsidRPr="00AF1FB5">
        <w:rPr>
          <w:rFonts w:ascii="Times New Roman" w:hAnsi="Times New Roman"/>
          <w:sz w:val="28"/>
          <w:szCs w:val="28"/>
        </w:rPr>
        <w:t xml:space="preserve">, </w:t>
      </w:r>
      <w:r w:rsidRPr="00AF1FB5">
        <w:rPr>
          <w:rFonts w:ascii="Times New Roman" w:hAnsi="Times New Roman"/>
          <w:sz w:val="28"/>
          <w:szCs w:val="28"/>
          <w:lang w:val="en-US"/>
        </w:rPr>
        <w:t>Microsoft</w:t>
      </w:r>
      <w:r w:rsidRPr="00AF1FB5">
        <w:rPr>
          <w:rFonts w:ascii="Times New Roman" w:hAnsi="Times New Roman"/>
          <w:sz w:val="28"/>
          <w:szCs w:val="28"/>
        </w:rPr>
        <w:t xml:space="preserve"> </w:t>
      </w:r>
      <w:r w:rsidRPr="00AF1FB5">
        <w:rPr>
          <w:rFonts w:ascii="Times New Roman" w:hAnsi="Times New Roman"/>
          <w:sz w:val="28"/>
          <w:szCs w:val="28"/>
          <w:lang w:val="en-US"/>
        </w:rPr>
        <w:t>Office</w:t>
      </w:r>
      <w:r w:rsidRPr="00AF1F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1FB5">
        <w:rPr>
          <w:rFonts w:ascii="Times New Roman" w:hAnsi="Times New Roman"/>
          <w:sz w:val="28"/>
          <w:szCs w:val="28"/>
          <w:lang w:val="en-US"/>
        </w:rPr>
        <w:t>Word</w:t>
      </w:r>
      <w:r w:rsidRPr="00AF1FB5">
        <w:rPr>
          <w:rFonts w:ascii="Times New Roman" w:hAnsi="Times New Roman"/>
          <w:sz w:val="28"/>
          <w:szCs w:val="28"/>
        </w:rPr>
        <w:t xml:space="preserve">  т.д</w:t>
      </w:r>
      <w:proofErr w:type="gramEnd"/>
      <w:r w:rsidRPr="00AF1FB5">
        <w:rPr>
          <w:rFonts w:ascii="Times New Roman" w:hAnsi="Times New Roman"/>
          <w:sz w:val="28"/>
          <w:szCs w:val="28"/>
        </w:rPr>
        <w:t>.</w:t>
      </w:r>
    </w:p>
    <w:p w:rsidR="00AF1FB5" w:rsidRPr="00AF1FB5" w:rsidRDefault="00AF1FB5" w:rsidP="00AF1FB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FB5">
        <w:rPr>
          <w:rFonts w:ascii="Times New Roman" w:hAnsi="Times New Roman"/>
          <w:sz w:val="28"/>
          <w:szCs w:val="28"/>
          <w:lang w:eastAsia="en-US"/>
        </w:rPr>
        <w:t>профилактическая направленность конкурсного материала;</w:t>
      </w:r>
    </w:p>
    <w:p w:rsidR="00AF1FB5" w:rsidRPr="00AF1FB5" w:rsidRDefault="00AF1FB5" w:rsidP="00AF1FB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F1FB5">
        <w:rPr>
          <w:rFonts w:ascii="Times New Roman" w:hAnsi="Times New Roman"/>
          <w:color w:val="000000"/>
          <w:sz w:val="28"/>
          <w:szCs w:val="28"/>
          <w:lang w:eastAsia="en-US"/>
        </w:rPr>
        <w:t>требования к представленной информации – целостность, логичность подачи материала, убедительность аргументации, полнота освещения вопросов, краткость и точность формулировок;</w:t>
      </w:r>
    </w:p>
    <w:p w:rsidR="00AF1FB5" w:rsidRPr="00AF1FB5" w:rsidRDefault="00AF1FB5" w:rsidP="00AF1FB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FB5">
        <w:rPr>
          <w:rFonts w:ascii="Times New Roman" w:hAnsi="Times New Roman"/>
          <w:sz w:val="28"/>
          <w:szCs w:val="28"/>
          <w:lang w:eastAsia="en-US"/>
        </w:rPr>
        <w:t>стилевое единство – стилистическая целостность, соответствие стилевого оформления выбранной теме;</w:t>
      </w:r>
    </w:p>
    <w:p w:rsidR="00AF1FB5" w:rsidRPr="00AF1FB5" w:rsidRDefault="00AF1FB5" w:rsidP="00AF1FB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FB5">
        <w:rPr>
          <w:rFonts w:ascii="Times New Roman" w:hAnsi="Times New Roman"/>
          <w:sz w:val="28"/>
          <w:szCs w:val="28"/>
          <w:lang w:eastAsia="en-US"/>
        </w:rPr>
        <w:t>функциональное решение – читаемость,   структура конкурсного материала;</w:t>
      </w:r>
    </w:p>
    <w:p w:rsidR="00AF1FB5" w:rsidRPr="00AF1FB5" w:rsidRDefault="00AF1FB5" w:rsidP="00AF1FB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FB5">
        <w:rPr>
          <w:rFonts w:ascii="Times New Roman" w:hAnsi="Times New Roman"/>
          <w:sz w:val="28"/>
          <w:szCs w:val="28"/>
          <w:lang w:eastAsia="en-US"/>
        </w:rPr>
        <w:t>выразительность – художественно-эстетическое восприятие, композиция, цветовое решение, общее впечатление.</w:t>
      </w:r>
    </w:p>
    <w:p w:rsidR="00AF1FB5" w:rsidRPr="00AF1FB5" w:rsidRDefault="00AF1FB5" w:rsidP="00AF1FB5">
      <w:pPr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Члены экспертной комиссии Конкурса производят оценку конкурсных работ. Максимально возможное количество баллов за работу составляет 10. ( Приложение  2).</w:t>
      </w:r>
    </w:p>
    <w:p w:rsidR="00AF1FB5" w:rsidRPr="00AF1FB5" w:rsidRDefault="00AF1FB5" w:rsidP="00AF1FB5">
      <w:pPr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lastRenderedPageBreak/>
        <w:t xml:space="preserve">Победители и призеры Конкурса определяются на совместном заседании экспертной комиссии и оргкомитета. </w:t>
      </w:r>
    </w:p>
    <w:p w:rsidR="00AF1FB5" w:rsidRPr="00AF1FB5" w:rsidRDefault="00AF1FB5" w:rsidP="00AF1FB5">
      <w:pPr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t>Результаты Конкурса оформляется протоколом заседания экспертной комиссии и размещаются для ознакомления на сайте Медицинского колледжа.</w:t>
      </w:r>
    </w:p>
    <w:p w:rsidR="00AF1FB5" w:rsidRPr="00AF1FB5" w:rsidRDefault="00AF1FB5" w:rsidP="00AF1F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FB5" w:rsidRPr="00AF1FB5" w:rsidRDefault="00AF1FB5" w:rsidP="00AF1FB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F1FB5">
        <w:rPr>
          <w:rFonts w:ascii="Times New Roman" w:hAnsi="Times New Roman"/>
          <w:b/>
          <w:sz w:val="28"/>
          <w:szCs w:val="28"/>
        </w:rPr>
        <w:t>5.</w:t>
      </w:r>
      <w:r w:rsidRPr="00AF1FB5">
        <w:rPr>
          <w:rFonts w:ascii="Times New Roman" w:hAnsi="Times New Roman"/>
          <w:sz w:val="28"/>
          <w:szCs w:val="28"/>
        </w:rPr>
        <w:t xml:space="preserve"> </w:t>
      </w:r>
      <w:r w:rsidRPr="00AF1FB5">
        <w:rPr>
          <w:rFonts w:ascii="Times New Roman" w:hAnsi="Times New Roman"/>
          <w:b/>
          <w:sz w:val="28"/>
          <w:szCs w:val="28"/>
        </w:rPr>
        <w:t>Авторские права</w:t>
      </w:r>
    </w:p>
    <w:p w:rsidR="00AF1FB5" w:rsidRPr="00AF1FB5" w:rsidRDefault="00AF1FB5" w:rsidP="00AF1FB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FB5">
        <w:rPr>
          <w:rFonts w:ascii="Times New Roman" w:hAnsi="Times New Roman"/>
          <w:sz w:val="28"/>
          <w:szCs w:val="28"/>
          <w:lang w:eastAsia="en-US"/>
        </w:rPr>
        <w:t>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AF1FB5" w:rsidRPr="00AF1FB5" w:rsidRDefault="00AF1FB5" w:rsidP="00AF1FB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FB5">
        <w:rPr>
          <w:rFonts w:ascii="Times New Roman" w:hAnsi="Times New Roman"/>
          <w:sz w:val="28"/>
          <w:szCs w:val="28"/>
          <w:lang w:eastAsia="en-US"/>
        </w:rPr>
        <w:t>Организатор</w:t>
      </w:r>
      <w:r w:rsidR="00973201">
        <w:rPr>
          <w:rFonts w:ascii="Times New Roman" w:hAnsi="Times New Roman"/>
          <w:sz w:val="28"/>
          <w:szCs w:val="28"/>
          <w:lang w:eastAsia="en-US"/>
        </w:rPr>
        <w:t>ы К</w:t>
      </w:r>
      <w:r w:rsidRPr="00AF1FB5">
        <w:rPr>
          <w:rFonts w:ascii="Times New Roman" w:hAnsi="Times New Roman"/>
          <w:sz w:val="28"/>
          <w:szCs w:val="28"/>
          <w:lang w:eastAsia="en-US"/>
        </w:rPr>
        <w:t>онкурса не несут ответственности в случае возникновения проблемных ситуаций, а работы, оказавшиеся в такой ситуации, с Конкурса снимаются.</w:t>
      </w:r>
    </w:p>
    <w:p w:rsidR="00AF1FB5" w:rsidRPr="00AF1FB5" w:rsidRDefault="00AF1FB5" w:rsidP="00AF1FB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FB5">
        <w:rPr>
          <w:rFonts w:ascii="Times New Roman" w:hAnsi="Times New Roman"/>
          <w:sz w:val="28"/>
          <w:szCs w:val="28"/>
          <w:lang w:eastAsia="en-US"/>
        </w:rPr>
        <w:t>Ответственность за нарушение сторонних авторских прав несет автор конкурсной работы.</w:t>
      </w:r>
    </w:p>
    <w:p w:rsidR="00AF1FB5" w:rsidRPr="00AF1FB5" w:rsidRDefault="00AF1FB5" w:rsidP="00AF1FB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FB5">
        <w:rPr>
          <w:rFonts w:ascii="Times New Roman" w:hAnsi="Times New Roman"/>
          <w:sz w:val="28"/>
          <w:szCs w:val="28"/>
          <w:lang w:eastAsia="en-US"/>
        </w:rPr>
        <w:t xml:space="preserve">Организаторы Конкурса оставляют за собой право некоммерческого использования конкурсных материалов, в </w:t>
      </w:r>
      <w:proofErr w:type="spellStart"/>
      <w:r w:rsidRPr="00AF1FB5">
        <w:rPr>
          <w:rFonts w:ascii="Times New Roman" w:hAnsi="Times New Roman"/>
          <w:sz w:val="28"/>
          <w:szCs w:val="28"/>
          <w:lang w:eastAsia="en-US"/>
        </w:rPr>
        <w:t>т.ч</w:t>
      </w:r>
      <w:proofErr w:type="spellEnd"/>
      <w:r w:rsidRPr="00AF1FB5">
        <w:rPr>
          <w:rFonts w:ascii="Times New Roman" w:hAnsi="Times New Roman"/>
          <w:sz w:val="28"/>
          <w:szCs w:val="28"/>
          <w:lang w:eastAsia="en-US"/>
        </w:rPr>
        <w:t xml:space="preserve">. возможность размещения материалов в банке данных методических материалов для использования в образовательном процессе с сохранением авторства разработчиков, без дополнительных условий и без выплаты авторских гонораров или иных отчислений. </w:t>
      </w:r>
    </w:p>
    <w:p w:rsidR="00AF1FB5" w:rsidRPr="00AF1FB5" w:rsidRDefault="00AF1FB5" w:rsidP="00AF1F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1FB5" w:rsidRPr="00AF1FB5" w:rsidRDefault="00666AD9" w:rsidP="00AF1F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комитет:</w:t>
      </w:r>
    </w:p>
    <w:p w:rsidR="00AF1FB5" w:rsidRPr="00AF1FB5" w:rsidRDefault="00500DBB" w:rsidP="00AF1F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Бунтукова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</w:t>
      </w:r>
      <w:r w:rsidR="00AF1FB5" w:rsidRPr="00AF1FB5">
        <w:rPr>
          <w:rFonts w:ascii="Times New Roman" w:hAnsi="Times New Roman"/>
          <w:sz w:val="28"/>
          <w:szCs w:val="28"/>
        </w:rPr>
        <w:t xml:space="preserve">  – 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DBB">
        <w:rPr>
          <w:rFonts w:ascii="Times New Roman" w:eastAsia="Calibri" w:hAnsi="Times New Roman"/>
          <w:sz w:val="28"/>
          <w:szCs w:val="28"/>
          <w:lang w:eastAsia="en-US"/>
        </w:rPr>
        <w:t>ПМ. 02 Лечебная деятельность</w:t>
      </w:r>
      <w:r w:rsidRPr="00500DB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(МДК 02.01.</w:t>
      </w:r>
      <w:proofErr w:type="gramEnd"/>
      <w:r w:rsidRPr="00500DB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00DBB">
        <w:rPr>
          <w:rFonts w:ascii="Times New Roman" w:hAnsi="Times New Roman"/>
          <w:sz w:val="28"/>
        </w:rPr>
        <w:t>Лечение пациентов терапевтического профиля</w:t>
      </w:r>
      <w:r w:rsidRPr="00500DBB">
        <w:rPr>
          <w:rFonts w:ascii="Times New Roman" w:eastAsia="Calibri" w:hAnsi="Times New Roman"/>
          <w:sz w:val="28"/>
          <w:szCs w:val="28"/>
        </w:rPr>
        <w:t xml:space="preserve">, </w:t>
      </w:r>
      <w:r w:rsidRPr="00500DBB">
        <w:rPr>
          <w:rFonts w:ascii="Times New Roman" w:eastAsia="Calibri" w:hAnsi="Times New Roman"/>
          <w:bCs/>
          <w:color w:val="000000"/>
          <w:spacing w:val="-2"/>
          <w:sz w:val="28"/>
          <w:szCs w:val="28"/>
          <w:lang w:eastAsia="en-US"/>
        </w:rPr>
        <w:t xml:space="preserve">УТ Организация специализированного ухода за пациентами фтизиатрического профиля), </w:t>
      </w:r>
      <w:r w:rsidRPr="00500DBB">
        <w:rPr>
          <w:rFonts w:ascii="Times New Roman" w:eastAsia="Calibri" w:hAnsi="Times New Roman"/>
          <w:sz w:val="28"/>
          <w:szCs w:val="28"/>
          <w:lang w:eastAsia="en-US"/>
        </w:rPr>
        <w:t xml:space="preserve">ПМ. 01 Диагностическая деятельность (МДК.01.01. </w:t>
      </w:r>
      <w:proofErr w:type="gramStart"/>
      <w:r w:rsidRPr="00500DBB">
        <w:rPr>
          <w:rFonts w:ascii="Times New Roman" w:hAnsi="Times New Roman"/>
          <w:sz w:val="28"/>
          <w:szCs w:val="28"/>
        </w:rPr>
        <w:t>Пропедевтика клинических дисциплин,</w:t>
      </w:r>
      <w:r w:rsidRPr="00500DBB">
        <w:rPr>
          <w:rFonts w:ascii="Times New Roman" w:eastAsia="Calibri" w:hAnsi="Times New Roman"/>
          <w:sz w:val="28"/>
          <w:szCs w:val="28"/>
          <w:lang w:eastAsia="en-US"/>
        </w:rPr>
        <w:t xml:space="preserve"> УТ  Диагностика во фтизиатрии)</w:t>
      </w:r>
      <w:r w:rsidR="00AF1FB5" w:rsidRPr="00AF1FB5">
        <w:rPr>
          <w:rFonts w:ascii="Times New Roman" w:hAnsi="Times New Roman"/>
          <w:sz w:val="28"/>
          <w:szCs w:val="28"/>
        </w:rPr>
        <w:t>, организатор конкурса</w:t>
      </w:r>
      <w:r>
        <w:rPr>
          <w:rFonts w:ascii="Times New Roman" w:hAnsi="Times New Roman"/>
          <w:sz w:val="28"/>
          <w:szCs w:val="28"/>
        </w:rPr>
        <w:t xml:space="preserve"> тел. 8-9053881992</w:t>
      </w:r>
      <w:r w:rsidR="00AF1FB5" w:rsidRPr="00AF1FB5">
        <w:rPr>
          <w:rFonts w:ascii="Times New Roman" w:hAnsi="Times New Roman"/>
          <w:sz w:val="28"/>
          <w:szCs w:val="28"/>
        </w:rPr>
        <w:t>; e-</w:t>
      </w:r>
      <w:proofErr w:type="spellStart"/>
      <w:r w:rsidR="00AF1FB5" w:rsidRPr="00AF1FB5">
        <w:rPr>
          <w:rFonts w:ascii="Times New Roman" w:hAnsi="Times New Roman"/>
          <w:sz w:val="28"/>
          <w:szCs w:val="28"/>
        </w:rPr>
        <w:t>mail</w:t>
      </w:r>
      <w:proofErr w:type="spellEnd"/>
      <w:r w:rsidR="00AF1FB5" w:rsidRPr="00AF1FB5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1B772D">
        <w:rPr>
          <w:rFonts w:ascii="Times New Roman" w:hAnsi="Times New Roman"/>
          <w:color w:val="0000FF"/>
          <w:sz w:val="28"/>
          <w:szCs w:val="28"/>
          <w:u w:val="single"/>
        </w:rPr>
        <w:fldChar w:fldCharType="begin"/>
      </w:r>
      <w:r w:rsidR="001B772D">
        <w:rPr>
          <w:rFonts w:ascii="Times New Roman" w:hAnsi="Times New Roman"/>
          <w:color w:val="0000FF"/>
          <w:sz w:val="28"/>
          <w:szCs w:val="28"/>
          <w:u w:val="single"/>
        </w:rPr>
        <w:instrText xml:space="preserve"> HYPERLINK "mailto:</w:instrText>
      </w:r>
      <w:r w:rsidR="001B772D" w:rsidRPr="001B772D">
        <w:rPr>
          <w:rFonts w:ascii="Times New Roman" w:hAnsi="Times New Roman"/>
          <w:color w:val="0000FF"/>
          <w:sz w:val="28"/>
          <w:szCs w:val="28"/>
          <w:u w:val="single"/>
        </w:rPr>
        <w:instrText>bmk.konkurs@yandex.ru</w:instrText>
      </w:r>
      <w:r w:rsidR="001B772D">
        <w:rPr>
          <w:rFonts w:ascii="Times New Roman" w:hAnsi="Times New Roman"/>
          <w:color w:val="0000FF"/>
          <w:sz w:val="28"/>
          <w:szCs w:val="28"/>
          <w:u w:val="single"/>
        </w:rPr>
        <w:instrText xml:space="preserve">" </w:instrText>
      </w:r>
      <w:r w:rsidR="001B772D">
        <w:rPr>
          <w:rFonts w:ascii="Times New Roman" w:hAnsi="Times New Roman"/>
          <w:color w:val="0000FF"/>
          <w:sz w:val="28"/>
          <w:szCs w:val="28"/>
          <w:u w:val="single"/>
        </w:rPr>
        <w:fldChar w:fldCharType="separate"/>
      </w:r>
      <w:r w:rsidR="001B772D" w:rsidRPr="00E1196F">
        <w:rPr>
          <w:rStyle w:val="a4"/>
          <w:rFonts w:ascii="Times New Roman" w:hAnsi="Times New Roman"/>
          <w:sz w:val="28"/>
          <w:szCs w:val="28"/>
        </w:rPr>
        <w:t>bmk.konkurs@yandex.ru</w:t>
      </w:r>
      <w:r w:rsidR="001B772D">
        <w:rPr>
          <w:rFonts w:ascii="Times New Roman" w:hAnsi="Times New Roman"/>
          <w:color w:val="0000FF"/>
          <w:sz w:val="28"/>
          <w:szCs w:val="28"/>
          <w:u w:val="single"/>
        </w:rPr>
        <w:fldChar w:fldCharType="end"/>
      </w:r>
      <w:r w:rsidR="00AF1FB5" w:rsidRPr="00AF1FB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F1FB5" w:rsidRPr="00AF1FB5" w:rsidRDefault="00AF1FB5" w:rsidP="00AF1FB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AF1FB5">
        <w:rPr>
          <w:rFonts w:ascii="Times New Roman" w:hAnsi="Times New Roman"/>
          <w:sz w:val="28"/>
          <w:szCs w:val="28"/>
        </w:rPr>
        <w:t>Корябкина</w:t>
      </w:r>
      <w:proofErr w:type="spellEnd"/>
      <w:r w:rsidRPr="00AF1FB5">
        <w:rPr>
          <w:rFonts w:ascii="Times New Roman" w:hAnsi="Times New Roman"/>
          <w:sz w:val="28"/>
          <w:szCs w:val="28"/>
        </w:rPr>
        <w:t xml:space="preserve"> Наталья Александровна – председ</w:t>
      </w:r>
      <w:r w:rsidR="00666AD9">
        <w:rPr>
          <w:rFonts w:ascii="Times New Roman" w:hAnsi="Times New Roman"/>
          <w:sz w:val="28"/>
          <w:szCs w:val="28"/>
        </w:rPr>
        <w:t xml:space="preserve">атель ЦМК </w:t>
      </w:r>
      <w:r w:rsidR="00CF14CB">
        <w:rPr>
          <w:rFonts w:ascii="Times New Roman" w:hAnsi="Times New Roman"/>
          <w:sz w:val="28"/>
          <w:szCs w:val="28"/>
        </w:rPr>
        <w:t>Клинических дисциплин</w:t>
      </w:r>
      <w:r w:rsidR="00666AD9">
        <w:rPr>
          <w:rFonts w:ascii="Times New Roman" w:hAnsi="Times New Roman"/>
          <w:sz w:val="28"/>
          <w:szCs w:val="28"/>
        </w:rPr>
        <w:t xml:space="preserve"> №1 ГАПОУ СО «</w:t>
      </w:r>
      <w:proofErr w:type="spellStart"/>
      <w:r w:rsidR="00391E9E" w:rsidRPr="00AF1FB5">
        <w:rPr>
          <w:rFonts w:ascii="Times New Roman" w:hAnsi="Times New Roman"/>
          <w:sz w:val="28"/>
          <w:szCs w:val="28"/>
        </w:rPr>
        <w:t>Бал</w:t>
      </w:r>
      <w:r w:rsidR="00391E9E">
        <w:rPr>
          <w:rFonts w:ascii="Times New Roman" w:hAnsi="Times New Roman"/>
          <w:sz w:val="28"/>
          <w:szCs w:val="28"/>
        </w:rPr>
        <w:t>аковский</w:t>
      </w:r>
      <w:proofErr w:type="spellEnd"/>
      <w:r w:rsidR="00391E9E">
        <w:rPr>
          <w:rFonts w:ascii="Times New Roman" w:hAnsi="Times New Roman"/>
          <w:sz w:val="28"/>
          <w:szCs w:val="28"/>
        </w:rPr>
        <w:t xml:space="preserve"> медицинский колледж</w:t>
      </w:r>
      <w:r w:rsidR="00666AD9">
        <w:rPr>
          <w:rFonts w:ascii="Times New Roman" w:hAnsi="Times New Roman"/>
          <w:sz w:val="28"/>
          <w:szCs w:val="28"/>
        </w:rPr>
        <w:t>»;</w:t>
      </w:r>
    </w:p>
    <w:p w:rsidR="00666AD9" w:rsidRDefault="00AF1FB5" w:rsidP="00AF1F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1FB5">
        <w:rPr>
          <w:rFonts w:ascii="Times New Roman" w:hAnsi="Times New Roman"/>
          <w:sz w:val="28"/>
          <w:szCs w:val="28"/>
        </w:rPr>
        <w:t>Каширова</w:t>
      </w:r>
      <w:proofErr w:type="spellEnd"/>
      <w:r w:rsidRPr="00AF1FB5">
        <w:rPr>
          <w:rFonts w:ascii="Times New Roman" w:hAnsi="Times New Roman"/>
          <w:sz w:val="28"/>
          <w:szCs w:val="28"/>
        </w:rPr>
        <w:t xml:space="preserve"> Вера Юрьевна – методист ГАПОУ СО «</w:t>
      </w:r>
      <w:proofErr w:type="spellStart"/>
      <w:r w:rsidRPr="00AF1FB5">
        <w:rPr>
          <w:rFonts w:ascii="Times New Roman" w:hAnsi="Times New Roman"/>
          <w:sz w:val="28"/>
          <w:szCs w:val="28"/>
        </w:rPr>
        <w:t>Бал</w:t>
      </w:r>
      <w:r w:rsidR="00666AD9">
        <w:rPr>
          <w:rFonts w:ascii="Times New Roman" w:hAnsi="Times New Roman"/>
          <w:sz w:val="28"/>
          <w:szCs w:val="28"/>
        </w:rPr>
        <w:t>аковский</w:t>
      </w:r>
      <w:proofErr w:type="spellEnd"/>
      <w:r w:rsidR="00666AD9">
        <w:rPr>
          <w:rFonts w:ascii="Times New Roman" w:hAnsi="Times New Roman"/>
          <w:sz w:val="28"/>
          <w:szCs w:val="28"/>
        </w:rPr>
        <w:t xml:space="preserve"> медицинский колледж»</w:t>
      </w:r>
      <w:r w:rsidR="00CF14CB">
        <w:rPr>
          <w:rFonts w:ascii="Times New Roman" w:hAnsi="Times New Roman"/>
          <w:sz w:val="28"/>
          <w:szCs w:val="28"/>
        </w:rPr>
        <w:t xml:space="preserve"> тел. 8 (8453)35-82-53</w:t>
      </w:r>
      <w:r w:rsidR="00666AD9">
        <w:rPr>
          <w:rFonts w:ascii="Times New Roman" w:hAnsi="Times New Roman"/>
          <w:sz w:val="28"/>
          <w:szCs w:val="28"/>
        </w:rPr>
        <w:t>.</w:t>
      </w:r>
    </w:p>
    <w:p w:rsidR="00973201" w:rsidRDefault="00973201" w:rsidP="00AF1F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973201" w:rsidSect="00E72D4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F1FB5" w:rsidRPr="00AF1FB5" w:rsidRDefault="00AF1FB5" w:rsidP="00973201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F1FB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F1FB5" w:rsidRPr="00AF1FB5" w:rsidRDefault="00AF1FB5" w:rsidP="00AF1FB5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F1FB5">
        <w:rPr>
          <w:rFonts w:ascii="Times New Roman" w:hAnsi="Times New Roman"/>
          <w:b/>
          <w:sz w:val="28"/>
          <w:szCs w:val="28"/>
          <w:lang w:eastAsia="en-US"/>
        </w:rPr>
        <w:t xml:space="preserve">Заявка </w:t>
      </w:r>
      <w:r w:rsidR="00500DBB">
        <w:rPr>
          <w:rFonts w:ascii="Times New Roman" w:hAnsi="Times New Roman"/>
          <w:sz w:val="28"/>
          <w:szCs w:val="28"/>
          <w:lang w:eastAsia="en-US"/>
        </w:rPr>
        <w:t>(</w:t>
      </w:r>
      <w:r w:rsidRPr="00AF1FB5">
        <w:rPr>
          <w:rFonts w:ascii="Times New Roman" w:hAnsi="Times New Roman"/>
          <w:sz w:val="28"/>
          <w:szCs w:val="28"/>
          <w:lang w:eastAsia="en-US"/>
        </w:rPr>
        <w:t xml:space="preserve">оформляется в </w:t>
      </w:r>
      <w:r w:rsidRPr="00AF1FB5">
        <w:rPr>
          <w:rFonts w:ascii="Times New Roman" w:hAnsi="Times New Roman"/>
          <w:sz w:val="28"/>
          <w:szCs w:val="28"/>
          <w:lang w:val="en-US" w:eastAsia="en-US"/>
        </w:rPr>
        <w:t>Word</w:t>
      </w:r>
      <w:r w:rsidRPr="00AF1FB5">
        <w:rPr>
          <w:rFonts w:ascii="Times New Roman" w:hAnsi="Times New Roman"/>
          <w:sz w:val="28"/>
          <w:szCs w:val="28"/>
          <w:lang w:eastAsia="en-US"/>
        </w:rPr>
        <w:t>)</w:t>
      </w:r>
    </w:p>
    <w:p w:rsidR="00A45ADE" w:rsidRDefault="00AF1FB5" w:rsidP="00A45AD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AF1FB5">
        <w:rPr>
          <w:rFonts w:ascii="Times New Roman" w:hAnsi="Times New Roman"/>
          <w:b/>
          <w:sz w:val="28"/>
          <w:szCs w:val="28"/>
        </w:rPr>
        <w:t xml:space="preserve">на участие в заочном конкурсе наглядных материалов  по </w:t>
      </w:r>
      <w:r w:rsidR="00A45ADE" w:rsidRPr="00AF1FB5">
        <w:rPr>
          <w:rFonts w:ascii="Times New Roman" w:eastAsia="Calibri" w:hAnsi="Times New Roman"/>
          <w:b/>
          <w:sz w:val="28"/>
          <w:szCs w:val="28"/>
          <w:lang w:eastAsia="en-US"/>
        </w:rPr>
        <w:t>ПМ. 02</w:t>
      </w:r>
      <w:r w:rsidR="00A45AD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Лечебная деятельность</w:t>
      </w:r>
      <w:r w:rsidR="00A45ADE" w:rsidRPr="00AF1FB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A45AD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(</w:t>
      </w:r>
      <w:r w:rsidR="00A45ADE" w:rsidRPr="00AF1FB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МДК</w:t>
      </w:r>
      <w:r w:rsidR="00C1512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.</w:t>
      </w:r>
      <w:r w:rsidR="00A45ADE" w:rsidRPr="00AF1FB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02.01.</w:t>
      </w:r>
      <w:proofErr w:type="gramEnd"/>
      <w:r w:rsidR="00A45ADE" w:rsidRPr="00AF1FB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A45ADE" w:rsidRPr="00113767">
        <w:rPr>
          <w:rFonts w:ascii="Times New Roman" w:hAnsi="Times New Roman"/>
          <w:b/>
          <w:sz w:val="28"/>
        </w:rPr>
        <w:t>Лечение пациентов терапевтического профиля</w:t>
      </w:r>
      <w:r w:rsidR="00A45ADE" w:rsidRPr="00113767">
        <w:rPr>
          <w:rFonts w:ascii="Times New Roman" w:eastAsia="Calibri" w:hAnsi="Times New Roman"/>
          <w:b/>
          <w:sz w:val="28"/>
          <w:szCs w:val="28"/>
        </w:rPr>
        <w:t>,</w:t>
      </w:r>
      <w:r w:rsidR="00A45ADE" w:rsidRPr="00AF1FB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45ADE" w:rsidRPr="00AF1FB5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en-US"/>
        </w:rPr>
        <w:t>УТ Организация специализированного ухода за пациентами фтизиатрического профиля</w:t>
      </w:r>
      <w:r w:rsidR="00A45ADE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en-US"/>
        </w:rPr>
        <w:t>)</w:t>
      </w:r>
      <w:r w:rsidR="00A45ADE" w:rsidRPr="00AF1FB5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lang w:eastAsia="en-US"/>
        </w:rPr>
        <w:t xml:space="preserve">, </w:t>
      </w:r>
      <w:r w:rsidR="00A45ADE" w:rsidRPr="00AF1FB5">
        <w:rPr>
          <w:rFonts w:ascii="Times New Roman" w:eastAsia="Calibri" w:hAnsi="Times New Roman"/>
          <w:b/>
          <w:sz w:val="28"/>
          <w:szCs w:val="28"/>
          <w:lang w:eastAsia="en-US"/>
        </w:rPr>
        <w:t>ПМ. 01 Диагностическая деятельность</w:t>
      </w:r>
      <w:r w:rsidR="00A45AD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(МДК.01.01</w:t>
      </w:r>
      <w:r w:rsidR="00A45ADE" w:rsidRPr="00500D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="00A45ADE" w:rsidRPr="00500DBB">
        <w:rPr>
          <w:rFonts w:ascii="Times New Roman" w:hAnsi="Times New Roman"/>
          <w:b/>
          <w:sz w:val="28"/>
          <w:szCs w:val="28"/>
        </w:rPr>
        <w:t>Пропедевтика клинических дисциплин</w:t>
      </w:r>
      <w:r w:rsidR="00A45ADE">
        <w:rPr>
          <w:rFonts w:ascii="Times New Roman" w:hAnsi="Times New Roman"/>
          <w:b/>
          <w:sz w:val="28"/>
          <w:szCs w:val="28"/>
        </w:rPr>
        <w:t>,</w:t>
      </w:r>
      <w:r w:rsidR="00A45ADE" w:rsidRPr="00AF1FB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УТ  Диагностика во фтизиатрии</w:t>
      </w:r>
      <w:r w:rsidR="00A45ADE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A45ADE" w:rsidRPr="00AF1FB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среди студентов специальности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31"/>
        </w:smartTagPr>
        <w:r w:rsidR="00A45ADE" w:rsidRPr="00AF1FB5">
          <w:rPr>
            <w:rFonts w:ascii="Times New Roman" w:eastAsia="Calibri" w:hAnsi="Times New Roman"/>
            <w:b/>
            <w:sz w:val="28"/>
            <w:szCs w:val="28"/>
            <w:lang w:eastAsia="en-US"/>
          </w:rPr>
          <w:t>31.02.01</w:t>
        </w:r>
      </w:smartTag>
      <w:r w:rsidR="00A45ADE" w:rsidRPr="00AF1FB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Лечебное дело средних медицинских и фармацевтических образовательных организаций ПФО</w:t>
      </w:r>
      <w:proofErr w:type="gramEnd"/>
    </w:p>
    <w:p w:rsidR="00AF1FB5" w:rsidRPr="00AF1FB5" w:rsidRDefault="00AF1FB5" w:rsidP="00AF1FB5">
      <w:pPr>
        <w:widowControl w:val="0"/>
        <w:spacing w:after="0"/>
        <w:ind w:left="12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8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4449"/>
      </w:tblGrid>
      <w:tr w:rsidR="00AF1FB5" w:rsidRPr="00AF1FB5" w:rsidTr="00AD0BD4">
        <w:tc>
          <w:tcPr>
            <w:tcW w:w="5233" w:type="dxa"/>
          </w:tcPr>
          <w:p w:rsidR="00AF1FB5" w:rsidRPr="00AF1FB5" w:rsidRDefault="00AF1FB5" w:rsidP="00AF1FB5">
            <w:pPr>
              <w:widowControl w:val="0"/>
              <w:spacing w:after="0"/>
              <w:ind w:left="12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имя, отчество </w:t>
            </w:r>
            <w:r w:rsidR="00A45AD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частника </w:t>
            </w:r>
          </w:p>
        </w:tc>
        <w:tc>
          <w:tcPr>
            <w:tcW w:w="4449" w:type="dxa"/>
          </w:tcPr>
          <w:p w:rsidR="00AF1FB5" w:rsidRPr="00AF1FB5" w:rsidRDefault="00AF1FB5" w:rsidP="00AF1FB5">
            <w:pPr>
              <w:widowControl w:val="0"/>
              <w:spacing w:after="0"/>
              <w:ind w:right="14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1FB5" w:rsidRPr="00AF1FB5" w:rsidTr="00AD0BD4">
        <w:tc>
          <w:tcPr>
            <w:tcW w:w="5233" w:type="dxa"/>
          </w:tcPr>
          <w:p w:rsidR="00AF1FB5" w:rsidRPr="00AF1FB5" w:rsidRDefault="00AF1FB5" w:rsidP="00AF1FB5">
            <w:pPr>
              <w:widowControl w:val="0"/>
              <w:spacing w:after="0"/>
              <w:ind w:left="12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Полное и сокращенное</w:t>
            </w: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название образовательной организации</w:t>
            </w:r>
          </w:p>
        </w:tc>
        <w:tc>
          <w:tcPr>
            <w:tcW w:w="4449" w:type="dxa"/>
          </w:tcPr>
          <w:p w:rsidR="00AF1FB5" w:rsidRPr="00AF1FB5" w:rsidRDefault="00AF1FB5" w:rsidP="00AF1FB5">
            <w:pPr>
              <w:widowControl w:val="0"/>
              <w:spacing w:after="0"/>
              <w:ind w:right="14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1FB5" w:rsidRPr="00AF1FB5" w:rsidTr="00AD0BD4">
        <w:tc>
          <w:tcPr>
            <w:tcW w:w="5233" w:type="dxa"/>
          </w:tcPr>
          <w:p w:rsidR="00AF1FB5" w:rsidRPr="00AF1FB5" w:rsidRDefault="00AF1FB5" w:rsidP="00AF1FB5">
            <w:pPr>
              <w:widowControl w:val="0"/>
              <w:spacing w:after="0"/>
              <w:ind w:left="12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Специальность, группа, курс</w:t>
            </w:r>
          </w:p>
        </w:tc>
        <w:tc>
          <w:tcPr>
            <w:tcW w:w="4449" w:type="dxa"/>
          </w:tcPr>
          <w:p w:rsidR="00AF1FB5" w:rsidRPr="00AF1FB5" w:rsidRDefault="00AF1FB5" w:rsidP="00AF1FB5">
            <w:pPr>
              <w:widowControl w:val="0"/>
              <w:spacing w:after="0"/>
              <w:ind w:right="14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1FB5" w:rsidRPr="00AF1FB5" w:rsidTr="00AD0BD4">
        <w:tc>
          <w:tcPr>
            <w:tcW w:w="5233" w:type="dxa"/>
          </w:tcPr>
          <w:p w:rsidR="00AF1FB5" w:rsidRPr="00AF1FB5" w:rsidRDefault="00AF1FB5" w:rsidP="00AF1FB5">
            <w:pPr>
              <w:widowControl w:val="0"/>
              <w:spacing w:after="0"/>
              <w:ind w:left="12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конкурсных материалах:</w:t>
            </w:r>
          </w:p>
          <w:p w:rsidR="00AF1FB5" w:rsidRPr="00AF1FB5" w:rsidRDefault="00AF1FB5" w:rsidP="00AF1FB5">
            <w:pPr>
              <w:widowControl w:val="0"/>
              <w:numPr>
                <w:ilvl w:val="0"/>
                <w:numId w:val="8"/>
              </w:num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Номинация </w:t>
            </w:r>
          </w:p>
          <w:p w:rsidR="00AF1FB5" w:rsidRPr="00AF1FB5" w:rsidRDefault="00AF1FB5" w:rsidP="00AF1FB5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>- Буклет</w:t>
            </w:r>
          </w:p>
          <w:p w:rsidR="00AF1FB5" w:rsidRPr="00AF1FB5" w:rsidRDefault="00AF1FB5" w:rsidP="00AF1FB5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>- Листовка</w:t>
            </w:r>
          </w:p>
          <w:p w:rsidR="00AF1FB5" w:rsidRPr="00AF1FB5" w:rsidRDefault="00AF1FB5" w:rsidP="00AF1FB5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>- Плакат/санитарный бюллетень</w:t>
            </w:r>
          </w:p>
          <w:p w:rsidR="00AF1FB5" w:rsidRPr="00AF1FB5" w:rsidRDefault="00AF1FB5" w:rsidP="00AF1FB5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1FB5" w:rsidRPr="00AF1FB5" w:rsidRDefault="00AF1FB5" w:rsidP="00AF1FB5">
            <w:pPr>
              <w:widowControl w:val="0"/>
              <w:numPr>
                <w:ilvl w:val="0"/>
                <w:numId w:val="8"/>
              </w:num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>Название конкурсной работы;</w:t>
            </w:r>
          </w:p>
        </w:tc>
        <w:tc>
          <w:tcPr>
            <w:tcW w:w="4449" w:type="dxa"/>
          </w:tcPr>
          <w:p w:rsidR="00AF1FB5" w:rsidRPr="00AF1FB5" w:rsidRDefault="00AF1FB5" w:rsidP="00AF1FB5">
            <w:pPr>
              <w:widowControl w:val="0"/>
              <w:spacing w:after="0"/>
              <w:ind w:right="14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1FB5" w:rsidRPr="00AF1FB5" w:rsidTr="00AD0BD4">
        <w:tc>
          <w:tcPr>
            <w:tcW w:w="5233" w:type="dxa"/>
          </w:tcPr>
          <w:p w:rsidR="00AF1FB5" w:rsidRPr="00AF1FB5" w:rsidRDefault="00AF1FB5" w:rsidP="00AF1FB5">
            <w:pPr>
              <w:widowControl w:val="0"/>
              <w:spacing w:after="0"/>
              <w:ind w:left="12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адрес образовательной организации, индекс действующий, </w:t>
            </w:r>
          </w:p>
          <w:p w:rsidR="00AF1FB5" w:rsidRPr="00AF1FB5" w:rsidRDefault="00AF1FB5" w:rsidP="00AF1FB5">
            <w:pPr>
              <w:widowControl w:val="0"/>
              <w:spacing w:after="0"/>
              <w:ind w:left="12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F1FB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отправки наглядных материалов), телефон</w:t>
            </w:r>
          </w:p>
        </w:tc>
        <w:tc>
          <w:tcPr>
            <w:tcW w:w="4449" w:type="dxa"/>
          </w:tcPr>
          <w:p w:rsidR="00AF1FB5" w:rsidRPr="00AF1FB5" w:rsidRDefault="00AF1FB5" w:rsidP="00AF1FB5">
            <w:pPr>
              <w:widowControl w:val="0"/>
              <w:spacing w:after="0"/>
              <w:ind w:right="14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1FB5" w:rsidRPr="00AF1FB5" w:rsidTr="00AD0BD4">
        <w:tc>
          <w:tcPr>
            <w:tcW w:w="5233" w:type="dxa"/>
          </w:tcPr>
          <w:p w:rsidR="00AF1FB5" w:rsidRPr="00AF1FB5" w:rsidRDefault="00AF1FB5" w:rsidP="00AF1FB5">
            <w:pPr>
              <w:widowControl w:val="0"/>
              <w:spacing w:after="0"/>
              <w:ind w:left="12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449" w:type="dxa"/>
          </w:tcPr>
          <w:p w:rsidR="00AF1FB5" w:rsidRPr="00AF1FB5" w:rsidRDefault="00AF1FB5" w:rsidP="00AF1FB5">
            <w:pPr>
              <w:widowControl w:val="0"/>
              <w:spacing w:after="0"/>
              <w:ind w:right="14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1FB5" w:rsidRPr="00AF1FB5" w:rsidTr="00AD0BD4">
        <w:tc>
          <w:tcPr>
            <w:tcW w:w="5233" w:type="dxa"/>
          </w:tcPr>
          <w:p w:rsidR="00AF1FB5" w:rsidRPr="00AF1FB5" w:rsidRDefault="00AF1FB5" w:rsidP="00AF1FB5">
            <w:pPr>
              <w:widowControl w:val="0"/>
              <w:spacing w:after="0"/>
              <w:ind w:left="12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>Ф.И.О. преподавателя, подготовившего Участника, контактный телефон</w:t>
            </w:r>
          </w:p>
        </w:tc>
        <w:tc>
          <w:tcPr>
            <w:tcW w:w="4449" w:type="dxa"/>
          </w:tcPr>
          <w:p w:rsidR="00AF1FB5" w:rsidRPr="00AF1FB5" w:rsidRDefault="00AF1FB5" w:rsidP="00AF1FB5">
            <w:pPr>
              <w:widowControl w:val="0"/>
              <w:spacing w:after="0"/>
              <w:ind w:right="14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1FB5" w:rsidRPr="00AF1FB5" w:rsidTr="00AD0BD4">
        <w:tc>
          <w:tcPr>
            <w:tcW w:w="5233" w:type="dxa"/>
          </w:tcPr>
          <w:p w:rsidR="00AF1FB5" w:rsidRPr="00AF1FB5" w:rsidRDefault="00AF1FB5" w:rsidP="00AF1FB5">
            <w:pPr>
              <w:widowControl w:val="0"/>
              <w:spacing w:after="0"/>
              <w:ind w:left="12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FB5"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 образовательной организации</w:t>
            </w:r>
          </w:p>
        </w:tc>
        <w:tc>
          <w:tcPr>
            <w:tcW w:w="4449" w:type="dxa"/>
          </w:tcPr>
          <w:p w:rsidR="00AF1FB5" w:rsidRPr="00AF1FB5" w:rsidRDefault="00AF1FB5" w:rsidP="00AF1FB5">
            <w:pPr>
              <w:widowControl w:val="0"/>
              <w:spacing w:after="0"/>
              <w:ind w:right="14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F1FB5" w:rsidRPr="00AF1FB5" w:rsidRDefault="00AF1FB5" w:rsidP="00AF1FB5">
      <w:pPr>
        <w:widowControl w:val="0"/>
        <w:spacing w:after="0"/>
        <w:ind w:left="12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AD9" w:rsidRDefault="00666AD9" w:rsidP="00AF1FB5">
      <w:pPr>
        <w:widowControl w:val="0"/>
        <w:spacing w:after="0"/>
        <w:ind w:left="120" w:right="140"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666AD9" w:rsidSect="00666AD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F1FB5" w:rsidRPr="00AF1FB5" w:rsidRDefault="00AF1FB5" w:rsidP="00C15129">
      <w:pPr>
        <w:widowControl w:val="0"/>
        <w:spacing w:after="0"/>
        <w:ind w:left="120" w:right="14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AF1FB5" w:rsidRPr="00AF1FB5" w:rsidRDefault="00AF1FB5" w:rsidP="00AF1FB5">
      <w:pPr>
        <w:widowControl w:val="0"/>
        <w:spacing w:after="0"/>
        <w:ind w:left="120"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1FB5">
        <w:rPr>
          <w:rFonts w:ascii="Times New Roman" w:hAnsi="Times New Roman"/>
          <w:b/>
          <w:color w:val="000000"/>
          <w:sz w:val="28"/>
          <w:szCs w:val="28"/>
        </w:rPr>
        <w:t>Критерии оценивания буклета/листовки</w:t>
      </w:r>
    </w:p>
    <w:p w:rsidR="00AF1FB5" w:rsidRPr="00AF1FB5" w:rsidRDefault="00AF1FB5" w:rsidP="00AF1FB5">
      <w:pPr>
        <w:widowControl w:val="0"/>
        <w:spacing w:after="0"/>
        <w:ind w:left="120"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1FB5">
        <w:rPr>
          <w:rFonts w:ascii="Times New Roman" w:hAnsi="Times New Roman"/>
          <w:b/>
          <w:color w:val="000000"/>
          <w:sz w:val="28"/>
          <w:szCs w:val="28"/>
        </w:rPr>
        <w:t>( Максимальное количество балов -10)</w:t>
      </w:r>
    </w:p>
    <w:p w:rsidR="00AF1FB5" w:rsidRPr="00AF1FB5" w:rsidRDefault="00AF1FB5" w:rsidP="00AF1FB5">
      <w:pPr>
        <w:widowControl w:val="0"/>
        <w:spacing w:after="0"/>
        <w:ind w:left="120"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1FB5" w:rsidRPr="00AF1FB5" w:rsidRDefault="00AF1FB5" w:rsidP="00500DBB">
      <w:pPr>
        <w:widowControl w:val="0"/>
        <w:numPr>
          <w:ilvl w:val="0"/>
          <w:numId w:val="10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AF1FB5">
        <w:rPr>
          <w:rFonts w:ascii="Times New Roman" w:hAnsi="Times New Roman"/>
          <w:color w:val="000000"/>
          <w:sz w:val="28"/>
          <w:szCs w:val="28"/>
        </w:rPr>
        <w:tab/>
        <w:t>- от 0 до 3</w:t>
      </w: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B5" w:rsidRPr="00AF1FB5" w:rsidRDefault="00AF1FB5" w:rsidP="00500DBB">
      <w:pPr>
        <w:widowControl w:val="0"/>
        <w:numPr>
          <w:ilvl w:val="0"/>
          <w:numId w:val="8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 xml:space="preserve">Содержание соответствует теме 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8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Профилактическая направленность отражена четко и конкретно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8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Указана проблема, автор буклета/листовки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2.  Дизайн</w:t>
      </w:r>
      <w:r w:rsidRPr="00AF1FB5">
        <w:rPr>
          <w:rFonts w:ascii="Times New Roman" w:hAnsi="Times New Roman"/>
          <w:color w:val="000000"/>
          <w:sz w:val="28"/>
          <w:szCs w:val="28"/>
        </w:rPr>
        <w:tab/>
        <w:t>- от 0 до 3</w:t>
      </w:r>
    </w:p>
    <w:p w:rsidR="00AF1FB5" w:rsidRPr="00AF1FB5" w:rsidRDefault="00AF1FB5" w:rsidP="00500DBB">
      <w:pPr>
        <w:widowControl w:val="0"/>
        <w:numPr>
          <w:ilvl w:val="0"/>
          <w:numId w:val="11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Заголовок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1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Единый стиль оформления страниц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1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Изображения соответствуют содержанию, привлекательны, интересны, пропорциональное соответствие количества текста и изображений</w:t>
      </w: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3. Орфография и внешний вид</w:t>
      </w:r>
      <w:r w:rsidRPr="00AF1FB5">
        <w:rPr>
          <w:rFonts w:ascii="Times New Roman" w:hAnsi="Times New Roman"/>
          <w:color w:val="000000"/>
          <w:sz w:val="28"/>
          <w:szCs w:val="28"/>
        </w:rPr>
        <w:tab/>
        <w:t>- от 0 до 4</w:t>
      </w:r>
    </w:p>
    <w:p w:rsidR="00AF1FB5" w:rsidRPr="00AF1FB5" w:rsidRDefault="00AF1FB5" w:rsidP="00500DBB">
      <w:pPr>
        <w:widowControl w:val="0"/>
        <w:numPr>
          <w:ilvl w:val="0"/>
          <w:numId w:val="12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Текст написан понятным языком, отсутствие орфографических, грамматических   ошибок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2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Простота, яркость, образность изложения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2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Элементы творчества,     оригинальность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2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Наличие   мотивированного призыва, выводов.</w:t>
      </w: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B5" w:rsidRPr="00AF1FB5" w:rsidRDefault="00AF1FB5" w:rsidP="00500DBB">
      <w:pPr>
        <w:widowControl w:val="0"/>
        <w:spacing w:after="0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1FB5">
        <w:rPr>
          <w:rFonts w:ascii="Times New Roman" w:hAnsi="Times New Roman"/>
          <w:b/>
          <w:color w:val="000000"/>
          <w:sz w:val="28"/>
          <w:szCs w:val="28"/>
        </w:rPr>
        <w:t>Критерии оценивания плаката/санитарного бюллетеня</w:t>
      </w:r>
    </w:p>
    <w:p w:rsidR="00AF1FB5" w:rsidRPr="00AF1FB5" w:rsidRDefault="00AF1FB5" w:rsidP="00500DBB">
      <w:pPr>
        <w:widowControl w:val="0"/>
        <w:spacing w:after="0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1FB5">
        <w:rPr>
          <w:rFonts w:ascii="Times New Roman" w:hAnsi="Times New Roman"/>
          <w:b/>
          <w:color w:val="000000"/>
          <w:sz w:val="28"/>
          <w:szCs w:val="28"/>
        </w:rPr>
        <w:t>( Максимальное  количество балов -10)</w:t>
      </w:r>
    </w:p>
    <w:p w:rsidR="00AF1FB5" w:rsidRPr="00AF1FB5" w:rsidRDefault="00AF1FB5" w:rsidP="00500DBB">
      <w:pPr>
        <w:widowControl w:val="0"/>
        <w:spacing w:after="0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1.Название, текст</w:t>
      </w:r>
      <w:r w:rsidRPr="00AF1FB5">
        <w:rPr>
          <w:rFonts w:ascii="Times New Roman" w:hAnsi="Times New Roman"/>
          <w:color w:val="000000"/>
          <w:sz w:val="28"/>
          <w:szCs w:val="28"/>
        </w:rPr>
        <w:tab/>
        <w:t>- от 0 до 3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FB5" w:rsidRPr="00AF1FB5" w:rsidRDefault="00AF1FB5" w:rsidP="00500DBB">
      <w:pPr>
        <w:widowControl w:val="0"/>
        <w:numPr>
          <w:ilvl w:val="0"/>
          <w:numId w:val="13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Оригинальность названия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3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Текст написан понятным языком, отсутствие орфографических, грамматических ошибок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3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Наличие   мотивированного призыва,  выводов.</w:t>
      </w: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ab/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2. Содержание</w:t>
      </w:r>
      <w:r w:rsidRPr="00AF1FB5">
        <w:rPr>
          <w:rFonts w:ascii="Times New Roman" w:hAnsi="Times New Roman"/>
          <w:color w:val="000000"/>
          <w:sz w:val="28"/>
          <w:szCs w:val="28"/>
        </w:rPr>
        <w:tab/>
        <w:t>- от 0 до 3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4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 xml:space="preserve">Содержание соответствует теме 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4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Профилактическая направленность отражена четко и конкретно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  <w:r w:rsidRPr="00AF1FB5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AF1FB5" w:rsidRPr="00AF1FB5" w:rsidRDefault="00AF1FB5" w:rsidP="00500DBB">
      <w:pPr>
        <w:widowControl w:val="0"/>
        <w:numPr>
          <w:ilvl w:val="0"/>
          <w:numId w:val="14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Информация доступна, полезна, понятна. Ориентирует на активные действия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 xml:space="preserve">3.    Изобразительная часть </w:t>
      </w:r>
      <w:r w:rsidRPr="00AF1FB5">
        <w:rPr>
          <w:rFonts w:ascii="Times New Roman" w:hAnsi="Times New Roman"/>
          <w:color w:val="000000"/>
          <w:sz w:val="28"/>
          <w:szCs w:val="28"/>
        </w:rPr>
        <w:tab/>
        <w:t>- от 0 до 4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5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Структура (разумная мера заполнения плаката/санитарного бюллетеня)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5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Единый стиль оформления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5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Изображения соответствуют содержанию, привлекательны, интересны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numPr>
          <w:ilvl w:val="0"/>
          <w:numId w:val="15"/>
        </w:numPr>
        <w:spacing w:after="0"/>
        <w:ind w:left="0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>Элементы творчества,  оригинальность.</w:t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  <w:r w:rsidRPr="00AF1FB5">
        <w:rPr>
          <w:rFonts w:ascii="Times New Roman" w:hAnsi="Times New Roman"/>
          <w:color w:val="000000"/>
          <w:sz w:val="28"/>
          <w:szCs w:val="28"/>
        </w:rPr>
        <w:tab/>
      </w:r>
    </w:p>
    <w:p w:rsidR="00AF1FB5" w:rsidRPr="00AF1FB5" w:rsidRDefault="00AF1FB5" w:rsidP="00500DBB">
      <w:pPr>
        <w:widowControl w:val="0"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F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1FB5" w:rsidRPr="00AF1FB5" w:rsidRDefault="00AF1FB5" w:rsidP="00A45ADE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</w:p>
    <w:p w:rsidR="00AF1FB5" w:rsidRPr="00AF1FB5" w:rsidRDefault="00AF1FB5" w:rsidP="00500DBB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E72D47" w:rsidRPr="00AF1FB5" w:rsidRDefault="00E72D47" w:rsidP="00500D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500DB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500DB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500DB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500DB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500DB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500DB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500DB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500DB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500DB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72D47" w:rsidRPr="00AF1FB5" w:rsidRDefault="00E72D47" w:rsidP="00AF1FB5">
      <w:pPr>
        <w:spacing w:after="0"/>
        <w:ind w:left="-142" w:firstLine="709"/>
        <w:rPr>
          <w:rFonts w:ascii="Times New Roman" w:hAnsi="Times New Roman"/>
          <w:b/>
          <w:sz w:val="28"/>
          <w:szCs w:val="28"/>
        </w:rPr>
      </w:pPr>
    </w:p>
    <w:sectPr w:rsidR="00E72D47" w:rsidRPr="00AF1FB5" w:rsidSect="00666A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F4"/>
    <w:multiLevelType w:val="hybridMultilevel"/>
    <w:tmpl w:val="95F8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A92"/>
    <w:multiLevelType w:val="hybridMultilevel"/>
    <w:tmpl w:val="2FA8A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C678F"/>
    <w:multiLevelType w:val="hybridMultilevel"/>
    <w:tmpl w:val="566C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60CD"/>
    <w:multiLevelType w:val="hybridMultilevel"/>
    <w:tmpl w:val="E5964562"/>
    <w:lvl w:ilvl="0" w:tplc="814EF49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215C"/>
    <w:multiLevelType w:val="hybridMultilevel"/>
    <w:tmpl w:val="C9F4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796C8E"/>
    <w:multiLevelType w:val="hybridMultilevel"/>
    <w:tmpl w:val="BACCBE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C225766"/>
    <w:multiLevelType w:val="hybridMultilevel"/>
    <w:tmpl w:val="75800A62"/>
    <w:lvl w:ilvl="0" w:tplc="8DF8C80E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D0A34"/>
    <w:multiLevelType w:val="multilevel"/>
    <w:tmpl w:val="F41A4D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A0510FA"/>
    <w:multiLevelType w:val="hybridMultilevel"/>
    <w:tmpl w:val="0C7A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71542"/>
    <w:multiLevelType w:val="hybridMultilevel"/>
    <w:tmpl w:val="60A8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B1868"/>
    <w:multiLevelType w:val="hybridMultilevel"/>
    <w:tmpl w:val="0E3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53148"/>
    <w:multiLevelType w:val="multilevel"/>
    <w:tmpl w:val="604000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7D03AD3"/>
    <w:multiLevelType w:val="multilevel"/>
    <w:tmpl w:val="72B874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15204F"/>
    <w:multiLevelType w:val="hybridMultilevel"/>
    <w:tmpl w:val="4BFC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B29AB"/>
    <w:multiLevelType w:val="hybridMultilevel"/>
    <w:tmpl w:val="A722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F4E00"/>
    <w:multiLevelType w:val="multilevel"/>
    <w:tmpl w:val="5CAC8C24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2160"/>
      </w:pPr>
      <w:rPr>
        <w:rFonts w:hint="default"/>
      </w:rPr>
    </w:lvl>
  </w:abstractNum>
  <w:abstractNum w:abstractNumId="16">
    <w:nsid w:val="5F603598"/>
    <w:multiLevelType w:val="hybridMultilevel"/>
    <w:tmpl w:val="2784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074B3"/>
    <w:multiLevelType w:val="hybridMultilevel"/>
    <w:tmpl w:val="16BA3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000CB5"/>
    <w:multiLevelType w:val="hybridMultilevel"/>
    <w:tmpl w:val="6F70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7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15"/>
  </w:num>
  <w:num w:numId="11">
    <w:abstractNumId w:val="14"/>
  </w:num>
  <w:num w:numId="12">
    <w:abstractNumId w:val="13"/>
  </w:num>
  <w:num w:numId="13">
    <w:abstractNumId w:val="18"/>
  </w:num>
  <w:num w:numId="14">
    <w:abstractNumId w:val="16"/>
  </w:num>
  <w:num w:numId="15">
    <w:abstractNumId w:val="9"/>
  </w:num>
  <w:num w:numId="16">
    <w:abstractNumId w:val="7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47"/>
    <w:rsid w:val="00113767"/>
    <w:rsid w:val="00165513"/>
    <w:rsid w:val="00184874"/>
    <w:rsid w:val="001A2DBF"/>
    <w:rsid w:val="001B772D"/>
    <w:rsid w:val="001E4646"/>
    <w:rsid w:val="002A63B5"/>
    <w:rsid w:val="00391E9E"/>
    <w:rsid w:val="00500DBB"/>
    <w:rsid w:val="00504B0A"/>
    <w:rsid w:val="00521810"/>
    <w:rsid w:val="00632B40"/>
    <w:rsid w:val="0064344D"/>
    <w:rsid w:val="00666AD9"/>
    <w:rsid w:val="00687304"/>
    <w:rsid w:val="00707137"/>
    <w:rsid w:val="00733FA8"/>
    <w:rsid w:val="00736228"/>
    <w:rsid w:val="008B5383"/>
    <w:rsid w:val="00973201"/>
    <w:rsid w:val="009C7A82"/>
    <w:rsid w:val="00A45ADE"/>
    <w:rsid w:val="00A7244C"/>
    <w:rsid w:val="00A87172"/>
    <w:rsid w:val="00AD6FF2"/>
    <w:rsid w:val="00AF1FB5"/>
    <w:rsid w:val="00BD59F2"/>
    <w:rsid w:val="00C15129"/>
    <w:rsid w:val="00CF14CB"/>
    <w:rsid w:val="00CF1C38"/>
    <w:rsid w:val="00D61AE8"/>
    <w:rsid w:val="00E72D47"/>
    <w:rsid w:val="00E87D9F"/>
    <w:rsid w:val="00EE6D19"/>
    <w:rsid w:val="00F547B6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uiPriority w:val="99"/>
    <w:unhideWhenUsed/>
    <w:rsid w:val="00E72D47"/>
    <w:rPr>
      <w:color w:val="0000FF"/>
      <w:u w:val="single"/>
    </w:rPr>
  </w:style>
  <w:style w:type="paragraph" w:customStyle="1" w:styleId="2">
    <w:name w:val="Основной текст2"/>
    <w:basedOn w:val="a"/>
    <w:rsid w:val="00E72D47"/>
    <w:pPr>
      <w:widowControl w:val="0"/>
      <w:spacing w:after="0" w:line="274" w:lineRule="exact"/>
      <w:jc w:val="both"/>
    </w:pPr>
    <w:rPr>
      <w:rFonts w:ascii="Times New Roman" w:hAnsi="Times New Roman"/>
      <w:color w:val="00000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4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uiPriority w:val="99"/>
    <w:unhideWhenUsed/>
    <w:rsid w:val="00E72D47"/>
    <w:rPr>
      <w:color w:val="0000FF"/>
      <w:u w:val="single"/>
    </w:rPr>
  </w:style>
  <w:style w:type="paragraph" w:customStyle="1" w:styleId="2">
    <w:name w:val="Основной текст2"/>
    <w:basedOn w:val="a"/>
    <w:rsid w:val="00E72D47"/>
    <w:pPr>
      <w:widowControl w:val="0"/>
      <w:spacing w:after="0" w:line="274" w:lineRule="exact"/>
      <w:jc w:val="both"/>
    </w:pPr>
    <w:rPr>
      <w:rFonts w:ascii="Times New Roman" w:hAnsi="Times New Roman"/>
      <w:color w:val="00000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4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m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mk.konk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l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2019-09-09T08:59:00Z</cp:lastPrinted>
  <dcterms:created xsi:type="dcterms:W3CDTF">2019-10-03T10:51:00Z</dcterms:created>
  <dcterms:modified xsi:type="dcterms:W3CDTF">2019-10-03T10:51:00Z</dcterms:modified>
</cp:coreProperties>
</file>